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4412" w:rsidRDefault="000465AC">
      <w:pPr>
        <w:pStyle w:val="TitreGlossaire"/>
        <w:jc w:val="center"/>
      </w:pPr>
      <w:bookmarkStart w:id="0" w:name="_GoBack"/>
      <w:bookmarkEnd w:id="0"/>
      <w:r>
        <w:t>Fiche d’examen au cas par cas pour les zones visées par l’article L2224-10 du Code Général des Collectivités Territoriales</w:t>
      </w:r>
    </w:p>
    <w:p w:rsidR="00DD4412" w:rsidRDefault="000465AC">
      <w:pPr>
        <w:pStyle w:val="TitreGlossaire"/>
        <w:jc w:val="center"/>
        <w:rPr>
          <w:sz w:val="40"/>
          <w:szCs w:val="40"/>
        </w:rPr>
      </w:pPr>
      <w:r>
        <w:rPr>
          <w:sz w:val="40"/>
          <w:szCs w:val="40"/>
        </w:rPr>
        <w:t>selon le R122-17-II alinéa 4 du Code de l’environnement</w:t>
      </w:r>
    </w:p>
    <w:tbl>
      <w:tblPr>
        <w:tblW w:w="9638" w:type="dxa"/>
        <w:tblInd w:w="45" w:type="dxa"/>
        <w:tblLayout w:type="fixed"/>
        <w:tblCellMar>
          <w:left w:w="10" w:type="dxa"/>
          <w:right w:w="10" w:type="dxa"/>
        </w:tblCellMar>
        <w:tblLook w:val="04A0" w:firstRow="1" w:lastRow="0" w:firstColumn="1" w:lastColumn="0" w:noHBand="0" w:noVBand="1"/>
      </w:tblPr>
      <w:tblGrid>
        <w:gridCol w:w="9638"/>
      </w:tblGrid>
      <w:tr w:rsidR="00DD4412">
        <w:trPr>
          <w:tblHeader/>
        </w:trPr>
        <w:tc>
          <w:tcPr>
            <w:tcW w:w="9638" w:type="dxa"/>
            <w:shd w:val="clear" w:color="auto" w:fill="E6E6E6"/>
            <w:tcMar>
              <w:top w:w="55" w:type="dxa"/>
              <w:left w:w="55" w:type="dxa"/>
              <w:bottom w:w="55" w:type="dxa"/>
              <w:right w:w="55" w:type="dxa"/>
            </w:tcMar>
          </w:tcPr>
          <w:p w:rsidR="00DD4412" w:rsidRDefault="000465AC">
            <w:pPr>
              <w:pStyle w:val="PaveTitre"/>
            </w:pPr>
            <w:r>
              <w:rPr>
                <w:b/>
                <w:bCs/>
                <w:sz w:val="24"/>
              </w:rPr>
              <w:fldChar w:fldCharType="begin"/>
            </w:r>
            <w:r>
              <w:rPr>
                <w:b/>
                <w:bCs/>
                <w:sz w:val="24"/>
              </w:rPr>
              <w:instrText xml:space="preserve"> FILLIN "Titre pavé" </w:instrText>
            </w:r>
            <w:r>
              <w:rPr>
                <w:b/>
                <w:bCs/>
                <w:sz w:val="24"/>
              </w:rPr>
              <w:fldChar w:fldCharType="separate"/>
            </w:r>
            <w:r>
              <w:rPr>
                <w:b/>
                <w:bCs/>
                <w:sz w:val="24"/>
              </w:rPr>
              <w:t>Mode d'emploi simplifié</w:t>
            </w:r>
            <w:r>
              <w:rPr>
                <w:b/>
                <w:bCs/>
                <w:sz w:val="24"/>
              </w:rPr>
              <w:fldChar w:fldCharType="end"/>
            </w:r>
          </w:p>
        </w:tc>
      </w:tr>
      <w:tr w:rsidR="00DD4412">
        <w:tc>
          <w:tcPr>
            <w:tcW w:w="9638" w:type="dxa"/>
            <w:shd w:val="clear" w:color="auto" w:fill="E6E6E6"/>
            <w:tcMar>
              <w:top w:w="55" w:type="dxa"/>
              <w:left w:w="55" w:type="dxa"/>
              <w:bottom w:w="55" w:type="dxa"/>
              <w:right w:w="55" w:type="dxa"/>
            </w:tcMar>
          </w:tcPr>
          <w:p w:rsidR="00DD4412" w:rsidRDefault="000465AC">
            <w:pPr>
              <w:pStyle w:val="PaveTexte"/>
              <w:jc w:val="both"/>
              <w:rPr>
                <w:b/>
                <w:bCs/>
              </w:rPr>
            </w:pPr>
            <w:r>
              <w:rPr>
                <w:b/>
                <w:bCs/>
              </w:rPr>
              <w:t xml:space="preserve">Toutes collectivités compétentes sur la délimitation des quatre zones mentionnées à l’article L2224-10 du CGCT, communément appelés zonages d’assainissement, en voie d’élaboration, mais aussi </w:t>
            </w:r>
            <w:r w:rsidR="00DC5619">
              <w:rPr>
                <w:b/>
                <w:bCs/>
              </w:rPr>
              <w:t xml:space="preserve">de révision ou de modification </w:t>
            </w:r>
            <w:r>
              <w:rPr>
                <w:b/>
                <w:bCs/>
              </w:rPr>
              <w:t>sont concernées par la présente fiche d’examen au cas par cas.</w:t>
            </w:r>
          </w:p>
          <w:p w:rsidR="00DD4412" w:rsidRDefault="00DD4412">
            <w:pPr>
              <w:pStyle w:val="PaveTexte"/>
              <w:jc w:val="both"/>
              <w:rPr>
                <w:b/>
                <w:bCs/>
              </w:rPr>
            </w:pPr>
          </w:p>
          <w:p w:rsidR="00DD4412" w:rsidRDefault="000465AC">
            <w:pPr>
              <w:pStyle w:val="PaveTexte"/>
              <w:jc w:val="both"/>
              <w:rPr>
                <w:b/>
                <w:bCs/>
              </w:rPr>
            </w:pPr>
            <w:r>
              <w:rPr>
                <w:b/>
                <w:bCs/>
              </w:rPr>
              <w:t>La présente fiche est à renseigner et à transmettre, avec l’ensemble des pièces demandées, à l’attention du</w:t>
            </w:r>
            <w:r w:rsidR="00503E2A">
              <w:rPr>
                <w:b/>
                <w:bCs/>
              </w:rPr>
              <w:t xml:space="preserve"> préfet de votre région</w:t>
            </w:r>
            <w:r>
              <w:rPr>
                <w:b/>
                <w:bCs/>
              </w:rPr>
              <w:t>, en sa qualité d’autorité environnementale, selon les obligations faites à la personne publique responsable conformément à l’article R122-18-I CE.</w:t>
            </w:r>
          </w:p>
          <w:p w:rsidR="00DD4412" w:rsidRDefault="00DD4412">
            <w:pPr>
              <w:pStyle w:val="PaveTexte"/>
              <w:jc w:val="both"/>
              <w:rPr>
                <w:b/>
                <w:bCs/>
              </w:rPr>
            </w:pPr>
          </w:p>
          <w:p w:rsidR="00DD4412" w:rsidRDefault="000465AC">
            <w:pPr>
              <w:pStyle w:val="PaveTexte"/>
              <w:jc w:val="both"/>
              <w:rPr>
                <w:b/>
                <w:bCs/>
              </w:rPr>
            </w:pPr>
            <w:r>
              <w:rPr>
                <w:b/>
                <w:bCs/>
              </w:rPr>
              <w:t>L’objectif de cette procédure d’examen au cas pas cas est de permettre à l’autorité environnementale de se prononcer, par décision motivée au regard de la susceptibilité d’impact sur l’environnement, sur la nécessité ou non pour la personne publique responsable de réaliser l’évaluation environnementale de son plan.</w:t>
            </w:r>
          </w:p>
          <w:p w:rsidR="00DD4412" w:rsidRDefault="00DD4412">
            <w:pPr>
              <w:pStyle w:val="PaveTexte"/>
              <w:jc w:val="both"/>
              <w:rPr>
                <w:b/>
                <w:bCs/>
              </w:rPr>
            </w:pPr>
          </w:p>
          <w:p w:rsidR="00DD4412" w:rsidRDefault="000465AC">
            <w:pPr>
              <w:pStyle w:val="PaveTexte"/>
              <w:jc w:val="both"/>
              <w:rPr>
                <w:b/>
                <w:bCs/>
              </w:rPr>
            </w:pPr>
            <w:r>
              <w:rPr>
                <w:b/>
                <w:bCs/>
              </w:rPr>
              <w:t>Les informations transmises engagent la personne publique responsable et font l’objet d’une publicité sur le site internet de l’autorité environnementale.</w:t>
            </w:r>
          </w:p>
        </w:tc>
      </w:tr>
    </w:tbl>
    <w:p w:rsidR="00DD4412" w:rsidRDefault="00DD4412">
      <w:pPr>
        <w:pStyle w:val="TableauTitre"/>
      </w:pPr>
    </w:p>
    <w:p w:rsidR="00DD4412" w:rsidRDefault="000465AC">
      <w:pPr>
        <w:pStyle w:val="TableauTitre"/>
        <w:jc w:val="left"/>
        <w:rPr>
          <w:bCs/>
        </w:rPr>
      </w:pPr>
      <w:r>
        <w:rPr>
          <w:bCs/>
        </w:rPr>
        <w:t>À renseigner par la personne publique responsable</w:t>
      </w:r>
    </w:p>
    <w:p w:rsidR="00DD4412" w:rsidRDefault="00DD4412">
      <w:pPr>
        <w:pStyle w:val="TableauTitre"/>
        <w:jc w:val="left"/>
      </w:pPr>
    </w:p>
    <w:p w:rsidR="00DD4412" w:rsidRDefault="00DD4412">
      <w:pPr>
        <w:pStyle w:val="TableauTitre"/>
      </w:pPr>
    </w:p>
    <w:tbl>
      <w:tblPr>
        <w:tblW w:w="9350" w:type="dxa"/>
        <w:tblInd w:w="45" w:type="dxa"/>
        <w:tblLayout w:type="fixed"/>
        <w:tblCellMar>
          <w:left w:w="10" w:type="dxa"/>
          <w:right w:w="10" w:type="dxa"/>
        </w:tblCellMar>
        <w:tblLook w:val="04A0" w:firstRow="1" w:lastRow="0" w:firstColumn="1" w:lastColumn="0" w:noHBand="0" w:noVBand="1"/>
      </w:tblPr>
      <w:tblGrid>
        <w:gridCol w:w="5100"/>
        <w:gridCol w:w="4250"/>
      </w:tblGrid>
      <w:tr w:rsidR="00DD4412">
        <w:trPr>
          <w:trHeight w:hRule="exact" w:val="340"/>
          <w:tblHeader/>
        </w:trPr>
        <w:tc>
          <w:tcPr>
            <w:tcW w:w="5100"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DD4412" w:rsidRDefault="000465AC">
            <w:pPr>
              <w:pStyle w:val="TableauTitreColonne"/>
            </w:pPr>
            <w:r>
              <w:t>Nom de la collectivité  ou de l’EPCI compétent</w:t>
            </w:r>
          </w:p>
        </w:tc>
        <w:tc>
          <w:tcPr>
            <w:tcW w:w="4250"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0465AC">
            <w:pPr>
              <w:pStyle w:val="TableauTitreColonne"/>
            </w:pPr>
            <w:r>
              <w:t>Nom de la personne publique responsable</w:t>
            </w:r>
          </w:p>
        </w:tc>
      </w:tr>
      <w:tr w:rsidR="00DD4412">
        <w:trPr>
          <w:trHeight w:val="6"/>
        </w:trPr>
        <w:tc>
          <w:tcPr>
            <w:tcW w:w="5100"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DD4412">
            <w:pPr>
              <w:pStyle w:val="TableauTexte"/>
            </w:pPr>
          </w:p>
          <w:p w:rsidR="00DD4412" w:rsidRPr="00987DAA" w:rsidRDefault="00987DAA" w:rsidP="00987DAA">
            <w:pPr>
              <w:pStyle w:val="TableauTexte"/>
              <w:jc w:val="center"/>
              <w:rPr>
                <w:sz w:val="32"/>
              </w:rPr>
            </w:pPr>
            <w:r w:rsidRPr="00987DAA">
              <w:rPr>
                <w:sz w:val="32"/>
              </w:rPr>
              <w:t>Commune de Versailles</w:t>
            </w:r>
          </w:p>
          <w:p w:rsidR="00DD4412" w:rsidRDefault="00DD4412">
            <w:pPr>
              <w:pStyle w:val="TableauTexte"/>
            </w:pPr>
          </w:p>
        </w:tc>
        <w:tc>
          <w:tcPr>
            <w:tcW w:w="42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DD4412">
            <w:pPr>
              <w:pStyle w:val="TableauTexte"/>
            </w:pPr>
          </w:p>
        </w:tc>
      </w:tr>
    </w:tbl>
    <w:p w:rsidR="00DD4412" w:rsidRDefault="00DD4412">
      <w:pPr>
        <w:pStyle w:val="TableauSource"/>
      </w:pPr>
    </w:p>
    <w:tbl>
      <w:tblPr>
        <w:tblW w:w="9350" w:type="dxa"/>
        <w:tblInd w:w="45" w:type="dxa"/>
        <w:tblLayout w:type="fixed"/>
        <w:tblCellMar>
          <w:left w:w="10" w:type="dxa"/>
          <w:right w:w="10" w:type="dxa"/>
        </w:tblCellMar>
        <w:tblLook w:val="04A0" w:firstRow="1" w:lastRow="0" w:firstColumn="1" w:lastColumn="0" w:noHBand="0" w:noVBand="1"/>
      </w:tblPr>
      <w:tblGrid>
        <w:gridCol w:w="7200"/>
        <w:gridCol w:w="2150"/>
      </w:tblGrid>
      <w:tr w:rsidR="00DD4412">
        <w:trPr>
          <w:trHeight w:hRule="exact" w:val="340"/>
          <w:tblHeader/>
        </w:trPr>
        <w:tc>
          <w:tcPr>
            <w:tcW w:w="7200"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DD4412" w:rsidRDefault="000465AC">
            <w:pPr>
              <w:pStyle w:val="TableauTitreColonne"/>
            </w:pPr>
            <w:r>
              <w:t>Zonages concernés par la présente demande</w:t>
            </w:r>
          </w:p>
        </w:tc>
        <w:tc>
          <w:tcPr>
            <w:tcW w:w="2150"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DD4412">
            <w:pPr>
              <w:pStyle w:val="TableauTitreColonne"/>
            </w:pPr>
          </w:p>
        </w:tc>
      </w:tr>
      <w:tr w:rsidR="00DD4412" w:rsidTr="00987DAA">
        <w:trPr>
          <w:trHeight w:val="6"/>
        </w:trPr>
        <w:tc>
          <w:tcPr>
            <w:tcW w:w="7200"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Les zones d</w:t>
            </w:r>
            <w:r>
              <w:rPr>
                <w:b/>
                <w:bCs/>
              </w:rPr>
              <w:t>’assainissement collectif</w:t>
            </w:r>
            <w:r>
              <w:t xml:space="preserve"> où la collectivité compétente est tenue d’assurer la collecte des eaux  usées domestiques et le stockage, l’épuration et le rejet ou la réutilisation de l’ensemble des eaux collectées ;</w:t>
            </w:r>
          </w:p>
        </w:tc>
        <w:tc>
          <w:tcPr>
            <w:tcW w:w="21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987DAA" w:rsidRDefault="00987DAA" w:rsidP="00987DAA">
            <w:pPr>
              <w:pStyle w:val="TableauTexte"/>
              <w:jc w:val="center"/>
              <w:rPr>
                <w:sz w:val="28"/>
                <w:szCs w:val="22"/>
              </w:rPr>
            </w:pPr>
            <w:r w:rsidRPr="00987DAA">
              <w:rPr>
                <w:sz w:val="28"/>
                <w:szCs w:val="22"/>
              </w:rPr>
              <w:t>Oui</w:t>
            </w:r>
          </w:p>
        </w:tc>
      </w:tr>
      <w:tr w:rsidR="00DD4412" w:rsidTr="00987DAA">
        <w:trPr>
          <w:trHeight w:val="6"/>
        </w:trPr>
        <w:tc>
          <w:tcPr>
            <w:tcW w:w="7200"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Les zones relevant de l’</w:t>
            </w:r>
            <w:r>
              <w:rPr>
                <w:b/>
                <w:bCs/>
              </w:rPr>
              <w:t>assainissement non collectif</w:t>
            </w:r>
            <w:r>
              <w:t xml:space="preserve"> où la collectivité compétente est  tenue d’assurer le contrôle de ces installations et, si elles le décident, le traitement des matières de vidange et, à la demande des propriétaires, l’entretien et les travaux de réalisation et de réhabilitation des installations d’assainissement non collectif ;</w:t>
            </w:r>
          </w:p>
        </w:tc>
        <w:tc>
          <w:tcPr>
            <w:tcW w:w="21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987DAA" w:rsidRDefault="00987DAA" w:rsidP="00987DAA">
            <w:pPr>
              <w:pStyle w:val="TableauTexte"/>
              <w:jc w:val="center"/>
              <w:rPr>
                <w:sz w:val="28"/>
                <w:szCs w:val="22"/>
              </w:rPr>
            </w:pPr>
            <w:r w:rsidRPr="00987DAA">
              <w:rPr>
                <w:sz w:val="28"/>
                <w:szCs w:val="22"/>
              </w:rPr>
              <w:t>Oui</w:t>
            </w:r>
          </w:p>
        </w:tc>
      </w:tr>
      <w:tr w:rsidR="00DD4412" w:rsidTr="00987DAA">
        <w:trPr>
          <w:trHeight w:val="6"/>
        </w:trPr>
        <w:tc>
          <w:tcPr>
            <w:tcW w:w="7200"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 xml:space="preserve">Les zones où des mesures doivent être prises pour </w:t>
            </w:r>
            <w:r>
              <w:rPr>
                <w:b/>
                <w:bCs/>
              </w:rPr>
              <w:t>limiter l’imperméabilisation des sols et pour assurer la maîtrise du débit et de l’écoulement des eaux pluviales et de ruissellement</w:t>
            </w:r>
            <w:r>
              <w:t xml:space="preserve"> ;</w:t>
            </w:r>
          </w:p>
        </w:tc>
        <w:tc>
          <w:tcPr>
            <w:tcW w:w="21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987DAA" w:rsidRDefault="00F759B9" w:rsidP="00987DAA">
            <w:pPr>
              <w:pStyle w:val="TableauTexte"/>
              <w:jc w:val="center"/>
              <w:rPr>
                <w:sz w:val="28"/>
                <w:szCs w:val="22"/>
              </w:rPr>
            </w:pPr>
            <w:r w:rsidRPr="00F759B9">
              <w:rPr>
                <w:sz w:val="28"/>
                <w:szCs w:val="28"/>
              </w:rPr>
              <w:t>Non</w:t>
            </w:r>
            <w:r w:rsidRPr="00F759B9">
              <w:rPr>
                <w:szCs w:val="22"/>
              </w:rPr>
              <w:t>, seul</w:t>
            </w:r>
            <w:r>
              <w:rPr>
                <w:szCs w:val="22"/>
              </w:rPr>
              <w:t>e</w:t>
            </w:r>
            <w:r w:rsidRPr="00F759B9">
              <w:rPr>
                <w:szCs w:val="22"/>
              </w:rPr>
              <w:t xml:space="preserve"> la modification du zonage d’assainissement est prévue</w:t>
            </w:r>
          </w:p>
        </w:tc>
      </w:tr>
      <w:tr w:rsidR="00DD4412" w:rsidTr="00987DAA">
        <w:trPr>
          <w:trHeight w:val="6"/>
        </w:trPr>
        <w:tc>
          <w:tcPr>
            <w:tcW w:w="7200"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 xml:space="preserve">Les zones où il est nécessaire de prévoir des installations pour assurer la </w:t>
            </w:r>
            <w:r>
              <w:rPr>
                <w:b/>
                <w:bCs/>
              </w:rPr>
              <w:t>collecte, le stockage éventuel et, en tant que de besoin, le traitement des eaux pluviales et de ruissellement</w:t>
            </w:r>
            <w:r>
              <w:t xml:space="preserve"> lorsque la pollution qu’elles apportent au milieu aquatique risque de nuire gravement à l’efficacité des dispositifs d’assainissement.</w:t>
            </w:r>
          </w:p>
        </w:tc>
        <w:tc>
          <w:tcPr>
            <w:tcW w:w="21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987DAA" w:rsidRDefault="00F759B9" w:rsidP="00987DAA">
            <w:pPr>
              <w:pStyle w:val="TableauTexte"/>
              <w:jc w:val="center"/>
              <w:rPr>
                <w:sz w:val="28"/>
                <w:szCs w:val="22"/>
              </w:rPr>
            </w:pPr>
            <w:r w:rsidRPr="00F759B9">
              <w:rPr>
                <w:sz w:val="28"/>
                <w:szCs w:val="28"/>
              </w:rPr>
              <w:t>Non</w:t>
            </w:r>
            <w:r w:rsidRPr="00F759B9">
              <w:rPr>
                <w:szCs w:val="22"/>
              </w:rPr>
              <w:t>, seul</w:t>
            </w:r>
            <w:r>
              <w:rPr>
                <w:szCs w:val="22"/>
              </w:rPr>
              <w:t>e</w:t>
            </w:r>
            <w:r w:rsidRPr="00F759B9">
              <w:rPr>
                <w:szCs w:val="22"/>
              </w:rPr>
              <w:t xml:space="preserve"> la modification du zonage d’assainissement est prévue</w:t>
            </w:r>
          </w:p>
        </w:tc>
      </w:tr>
    </w:tbl>
    <w:p w:rsidR="00DD4412" w:rsidRDefault="00DD4412">
      <w:pPr>
        <w:pStyle w:val="Standard"/>
      </w:pPr>
    </w:p>
    <w:p w:rsidR="00DD4412" w:rsidRDefault="00DD4412">
      <w:pPr>
        <w:pStyle w:val="Standard"/>
      </w:pPr>
    </w:p>
    <w:p w:rsidR="00DD4412" w:rsidRDefault="00DD4412">
      <w:pPr>
        <w:pStyle w:val="Standard"/>
      </w:pPr>
    </w:p>
    <w:p w:rsidR="00DD4412" w:rsidRDefault="00DD4412">
      <w:pPr>
        <w:pStyle w:val="Standard"/>
      </w:pPr>
    </w:p>
    <w:p w:rsidR="00DD4412" w:rsidRDefault="00DD4412">
      <w:pPr>
        <w:pStyle w:val="Standard"/>
      </w:pPr>
    </w:p>
    <w:tbl>
      <w:tblPr>
        <w:tblW w:w="10017" w:type="dxa"/>
        <w:tblInd w:w="45" w:type="dxa"/>
        <w:tblLayout w:type="fixed"/>
        <w:tblCellMar>
          <w:left w:w="10" w:type="dxa"/>
          <w:right w:w="10" w:type="dxa"/>
        </w:tblCellMar>
        <w:tblLook w:val="04A0" w:firstRow="1" w:lastRow="0" w:firstColumn="1" w:lastColumn="0" w:noHBand="0" w:noVBand="1"/>
      </w:tblPr>
      <w:tblGrid>
        <w:gridCol w:w="10017"/>
      </w:tblGrid>
      <w:tr w:rsidR="00DD4412" w:rsidTr="00DC5619">
        <w:trPr>
          <w:trHeight w:hRule="exact" w:val="340"/>
          <w:tblHeader/>
        </w:trPr>
        <w:tc>
          <w:tcPr>
            <w:tcW w:w="10017"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0465AC">
            <w:pPr>
              <w:pStyle w:val="TableauTitreColonne"/>
            </w:pPr>
            <w:r>
              <w:t>Présentation de votre démarche et des motifs de la mise en place/révision de ce (ces) zonage(s)</w:t>
            </w:r>
          </w:p>
        </w:tc>
      </w:tr>
      <w:tr w:rsidR="00DD4412" w:rsidTr="00DC5619">
        <w:trPr>
          <w:trHeight w:val="1962"/>
        </w:trPr>
        <w:tc>
          <w:tcPr>
            <w:tcW w:w="10017"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DD4412">
            <w:pPr>
              <w:pStyle w:val="TableauTexte"/>
            </w:pPr>
          </w:p>
          <w:p w:rsidR="00DD4412" w:rsidRPr="00492EF0" w:rsidRDefault="00A269E7" w:rsidP="00492EF0">
            <w:pPr>
              <w:pStyle w:val="TableauTexte"/>
              <w:jc w:val="both"/>
              <w:rPr>
                <w:b/>
              </w:rPr>
            </w:pPr>
            <w:r>
              <w:rPr>
                <w:b/>
              </w:rPr>
              <w:t>Le site de PION</w:t>
            </w:r>
            <w:r w:rsidR="00AC31C0">
              <w:rPr>
                <w:b/>
              </w:rPr>
              <w:t xml:space="preserve"> et le site de remisage</w:t>
            </w:r>
            <w:r>
              <w:rPr>
                <w:b/>
              </w:rPr>
              <w:t xml:space="preserve">, situé sur </w:t>
            </w:r>
            <w:r w:rsidR="00987DAA" w:rsidRPr="00492EF0">
              <w:rPr>
                <w:b/>
              </w:rPr>
              <w:t xml:space="preserve">la commune de Versailles </w:t>
            </w:r>
            <w:r w:rsidR="00AC31C0">
              <w:rPr>
                <w:b/>
              </w:rPr>
              <w:t>font</w:t>
            </w:r>
            <w:r>
              <w:rPr>
                <w:b/>
              </w:rPr>
              <w:t xml:space="preserve"> l’objet </w:t>
            </w:r>
            <w:r w:rsidR="00AC31C0">
              <w:rPr>
                <w:b/>
              </w:rPr>
              <w:t>de</w:t>
            </w:r>
            <w:r>
              <w:rPr>
                <w:b/>
              </w:rPr>
              <w:t xml:space="preserve"> projet</w:t>
            </w:r>
            <w:r w:rsidR="00AC31C0">
              <w:rPr>
                <w:b/>
              </w:rPr>
              <w:t>s</w:t>
            </w:r>
            <w:r>
              <w:rPr>
                <w:b/>
              </w:rPr>
              <w:t xml:space="preserve"> </w:t>
            </w:r>
            <w:r w:rsidR="00987DAA" w:rsidRPr="00492EF0">
              <w:rPr>
                <w:b/>
              </w:rPr>
              <w:t>d’urbanisme de grand intérêt (</w:t>
            </w:r>
            <w:r>
              <w:rPr>
                <w:b/>
              </w:rPr>
              <w:t>création du quartier Pion</w:t>
            </w:r>
            <w:r w:rsidR="00AC31C0">
              <w:rPr>
                <w:b/>
              </w:rPr>
              <w:t>, création du site de remisage</w:t>
            </w:r>
            <w:r>
              <w:rPr>
                <w:b/>
              </w:rPr>
              <w:t>). Le</w:t>
            </w:r>
            <w:r w:rsidR="00AC31C0">
              <w:rPr>
                <w:b/>
              </w:rPr>
              <w:t>s</w:t>
            </w:r>
            <w:r>
              <w:rPr>
                <w:b/>
              </w:rPr>
              <w:t xml:space="preserve"> projet</w:t>
            </w:r>
            <w:r w:rsidR="00AC31C0">
              <w:rPr>
                <w:b/>
              </w:rPr>
              <w:t>s</w:t>
            </w:r>
            <w:r>
              <w:rPr>
                <w:b/>
              </w:rPr>
              <w:t xml:space="preserve"> </w:t>
            </w:r>
            <w:r w:rsidR="00AC31C0">
              <w:rPr>
                <w:b/>
              </w:rPr>
              <w:t>ne sont</w:t>
            </w:r>
            <w:r w:rsidR="00987DAA" w:rsidRPr="00492EF0">
              <w:rPr>
                <w:b/>
              </w:rPr>
              <w:t xml:space="preserve"> pas compatible</w:t>
            </w:r>
            <w:r w:rsidR="00AC31C0">
              <w:rPr>
                <w:b/>
              </w:rPr>
              <w:t>s</w:t>
            </w:r>
            <w:r w:rsidR="00987DAA" w:rsidRPr="00492EF0">
              <w:rPr>
                <w:b/>
              </w:rPr>
              <w:t xml:space="preserve"> avec </w:t>
            </w:r>
            <w:r>
              <w:rPr>
                <w:b/>
              </w:rPr>
              <w:t xml:space="preserve">le zonage </w:t>
            </w:r>
            <w:r w:rsidR="003A4F6E">
              <w:rPr>
                <w:b/>
              </w:rPr>
              <w:t xml:space="preserve">eaux usées </w:t>
            </w:r>
            <w:r>
              <w:rPr>
                <w:b/>
              </w:rPr>
              <w:t>existant. En effet le</w:t>
            </w:r>
            <w:r w:rsidR="00AC31C0">
              <w:rPr>
                <w:b/>
              </w:rPr>
              <w:t>s</w:t>
            </w:r>
            <w:r>
              <w:rPr>
                <w:b/>
              </w:rPr>
              <w:t xml:space="preserve"> secteur</w:t>
            </w:r>
            <w:r w:rsidR="00AC31C0">
              <w:rPr>
                <w:b/>
              </w:rPr>
              <w:t>s</w:t>
            </w:r>
            <w:r w:rsidR="00987DAA" w:rsidRPr="00492EF0">
              <w:rPr>
                <w:b/>
              </w:rPr>
              <w:t xml:space="preserve"> </w:t>
            </w:r>
            <w:r w:rsidR="00AC31C0">
              <w:rPr>
                <w:b/>
              </w:rPr>
              <w:t>seront</w:t>
            </w:r>
            <w:r>
              <w:rPr>
                <w:b/>
              </w:rPr>
              <w:t xml:space="preserve"> pourvu</w:t>
            </w:r>
            <w:r w:rsidR="00AC31C0">
              <w:rPr>
                <w:b/>
              </w:rPr>
              <w:t>s</w:t>
            </w:r>
            <w:r>
              <w:rPr>
                <w:b/>
              </w:rPr>
              <w:t xml:space="preserve"> d’un</w:t>
            </w:r>
            <w:r w:rsidR="00987DAA" w:rsidRPr="00492EF0">
              <w:rPr>
                <w:b/>
              </w:rPr>
              <w:t xml:space="preserve"> réseau d’assainissement permettant le traitement des effluents </w:t>
            </w:r>
            <w:r>
              <w:rPr>
                <w:b/>
              </w:rPr>
              <w:t>à la</w:t>
            </w:r>
            <w:r w:rsidR="00987DAA" w:rsidRPr="00492EF0">
              <w:rPr>
                <w:b/>
              </w:rPr>
              <w:t xml:space="preserve"> station de traitement d’eaux usées existante, or le zonage précise que </w:t>
            </w:r>
            <w:r w:rsidR="00AC31C0">
              <w:rPr>
                <w:b/>
              </w:rPr>
              <w:t>ces</w:t>
            </w:r>
            <w:r>
              <w:rPr>
                <w:b/>
              </w:rPr>
              <w:t xml:space="preserve"> zone</w:t>
            </w:r>
            <w:r w:rsidR="00AC31C0">
              <w:rPr>
                <w:b/>
              </w:rPr>
              <w:t>s</w:t>
            </w:r>
            <w:r>
              <w:rPr>
                <w:b/>
              </w:rPr>
              <w:t xml:space="preserve"> </w:t>
            </w:r>
            <w:r w:rsidR="00AC31C0">
              <w:rPr>
                <w:b/>
              </w:rPr>
              <w:t>sont</w:t>
            </w:r>
            <w:r>
              <w:rPr>
                <w:b/>
              </w:rPr>
              <w:t xml:space="preserve"> en assainissement</w:t>
            </w:r>
            <w:r w:rsidR="00987DAA" w:rsidRPr="00492EF0">
              <w:rPr>
                <w:b/>
              </w:rPr>
              <w:t xml:space="preserve"> non collectif, il convient donc de le</w:t>
            </w:r>
            <w:r w:rsidR="00AC31C0">
              <w:rPr>
                <w:b/>
              </w:rPr>
              <w:t>s</w:t>
            </w:r>
            <w:r w:rsidR="00987DAA" w:rsidRPr="00492EF0">
              <w:rPr>
                <w:b/>
              </w:rPr>
              <w:t xml:space="preserve"> modifier afi</w:t>
            </w:r>
            <w:r>
              <w:rPr>
                <w:b/>
              </w:rPr>
              <w:t>n de le</w:t>
            </w:r>
            <w:r w:rsidR="00AC31C0">
              <w:rPr>
                <w:b/>
              </w:rPr>
              <w:t>s</w:t>
            </w:r>
            <w:r>
              <w:rPr>
                <w:b/>
              </w:rPr>
              <w:t xml:space="preserve"> rendre cohérent</w:t>
            </w:r>
            <w:r w:rsidR="00AC31C0">
              <w:rPr>
                <w:b/>
              </w:rPr>
              <w:t>es</w:t>
            </w:r>
            <w:r>
              <w:rPr>
                <w:b/>
              </w:rPr>
              <w:t xml:space="preserve"> avec le</w:t>
            </w:r>
            <w:r w:rsidR="00AC31C0">
              <w:rPr>
                <w:b/>
              </w:rPr>
              <w:t>s</w:t>
            </w:r>
            <w:r w:rsidR="00987DAA" w:rsidRPr="00492EF0">
              <w:rPr>
                <w:b/>
              </w:rPr>
              <w:t xml:space="preserve"> projet</w:t>
            </w:r>
            <w:r w:rsidR="00AC31C0">
              <w:rPr>
                <w:b/>
              </w:rPr>
              <w:t>s</w:t>
            </w:r>
            <w:r w:rsidR="00987DAA" w:rsidRPr="00492EF0">
              <w:rPr>
                <w:b/>
              </w:rPr>
              <w:t xml:space="preserve">.  Le bureau d’études EGIS est mandaté pour une mission d’assistance à Maitrise d’ouvrage pour l’actualisation du zonage d’assainissement de la ville afin d’effectuer et d’accompagner cette démarche. </w:t>
            </w:r>
          </w:p>
          <w:p w:rsidR="00DD4412" w:rsidRDefault="00DD4412" w:rsidP="00E32F1B">
            <w:pPr>
              <w:pStyle w:val="TableauTexte"/>
            </w:pPr>
          </w:p>
        </w:tc>
      </w:tr>
    </w:tbl>
    <w:p w:rsidR="00DD4412" w:rsidRDefault="00DD4412">
      <w:pPr>
        <w:pStyle w:val="Standard"/>
      </w:pPr>
    </w:p>
    <w:tbl>
      <w:tblPr>
        <w:tblW w:w="10017" w:type="dxa"/>
        <w:tblInd w:w="45" w:type="dxa"/>
        <w:tblLayout w:type="fixed"/>
        <w:tblCellMar>
          <w:left w:w="10" w:type="dxa"/>
          <w:right w:w="10" w:type="dxa"/>
        </w:tblCellMar>
        <w:tblLook w:val="04A0" w:firstRow="1" w:lastRow="0" w:firstColumn="1" w:lastColumn="0" w:noHBand="0" w:noVBand="1"/>
      </w:tblPr>
      <w:tblGrid>
        <w:gridCol w:w="7214"/>
        <w:gridCol w:w="2803"/>
      </w:tblGrid>
      <w:tr w:rsidR="00DD4412" w:rsidTr="00163F6B">
        <w:trPr>
          <w:trHeight w:hRule="exact" w:val="340"/>
          <w:tblHeader/>
        </w:trPr>
        <w:tc>
          <w:tcPr>
            <w:tcW w:w="7214"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DD4412" w:rsidRDefault="000465AC">
            <w:pPr>
              <w:pStyle w:val="TableauTitreColonne"/>
            </w:pPr>
            <w:r>
              <w:t>Caractéristiques des zonages et contexte</w:t>
            </w:r>
          </w:p>
        </w:tc>
        <w:tc>
          <w:tcPr>
            <w:tcW w:w="2803"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DD4412">
            <w:pPr>
              <w:pStyle w:val="TableauTitreColonne"/>
            </w:pPr>
          </w:p>
        </w:tc>
      </w:tr>
      <w:tr w:rsidR="00DD4412" w:rsidRPr="003E37CB" w:rsidTr="00163F6B">
        <w:trPr>
          <w:trHeight w:val="6"/>
        </w:trPr>
        <w:tc>
          <w:tcPr>
            <w:tcW w:w="721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5"/>
              </w:numPr>
            </w:pPr>
            <w:r>
              <w:t>Est-ce une révision/modification de zonages d’assainissement ?</w:t>
            </w:r>
          </w:p>
          <w:p w:rsidR="00492EF0" w:rsidRPr="00492EF0" w:rsidRDefault="00492EF0" w:rsidP="00492EF0">
            <w:pPr>
              <w:pStyle w:val="TableauTexte"/>
              <w:jc w:val="center"/>
              <w:rPr>
                <w:b/>
              </w:rPr>
            </w:pPr>
            <w:r w:rsidRPr="00492EF0">
              <w:rPr>
                <w:b/>
              </w:rPr>
              <w:t>Modification et révision du zonage d’assainissement</w:t>
            </w:r>
          </w:p>
          <w:p w:rsidR="00DD4412" w:rsidRDefault="00DD4412">
            <w:pPr>
              <w:pStyle w:val="TableauTexte"/>
              <w:ind w:left="381" w:right="163"/>
            </w:pPr>
          </w:p>
          <w:p w:rsidR="00DD4412" w:rsidRPr="00492EF0" w:rsidRDefault="000465AC">
            <w:pPr>
              <w:pStyle w:val="TableauTexte"/>
              <w:numPr>
                <w:ilvl w:val="0"/>
                <w:numId w:val="6"/>
              </w:numPr>
              <w:shd w:val="clear" w:color="auto" w:fill="E6E6FF"/>
            </w:pPr>
            <w:r>
              <w:t xml:space="preserve"> </w:t>
            </w:r>
            <w:r w:rsidRPr="00492EF0">
              <w:t>Quelle est la date d’approbation du précédent zonage ?</w:t>
            </w:r>
          </w:p>
          <w:p w:rsidR="00DD4412" w:rsidRPr="00492EF0" w:rsidRDefault="00E32F1B" w:rsidP="00E32F1B">
            <w:pPr>
              <w:pStyle w:val="TableauTexte"/>
              <w:shd w:val="clear" w:color="auto" w:fill="E6E6FF"/>
              <w:jc w:val="center"/>
              <w:rPr>
                <w:b/>
              </w:rPr>
            </w:pPr>
            <w:r w:rsidRPr="00492EF0">
              <w:rPr>
                <w:b/>
              </w:rPr>
              <w:t>Le précédent zonage a été adopté au conseil municipal en date du 8 Septembre 2006</w:t>
            </w:r>
          </w:p>
          <w:p w:rsidR="00DD4412" w:rsidRDefault="00DD4412">
            <w:pPr>
              <w:pStyle w:val="TableauTexte"/>
              <w:shd w:val="clear" w:color="auto" w:fill="E6E6FF"/>
            </w:pPr>
          </w:p>
          <w:p w:rsidR="00DD4412" w:rsidRPr="00492EF0" w:rsidRDefault="000465AC">
            <w:pPr>
              <w:pStyle w:val="TableauTexte"/>
              <w:numPr>
                <w:ilvl w:val="0"/>
                <w:numId w:val="6"/>
              </w:numPr>
              <w:shd w:val="clear" w:color="auto" w:fill="E6E6FF"/>
            </w:pPr>
            <w:r>
              <w:t xml:space="preserve"> </w:t>
            </w:r>
            <w:r w:rsidRPr="00492EF0">
              <w:t>Dans le cas d’une extension éventuellement envisagée d’un ou plusieurs zonages, dans quelles proportions ces zones vont-elles s’étendre ?</w:t>
            </w:r>
          </w:p>
          <w:p w:rsidR="00DD4412" w:rsidRDefault="00B57EFB" w:rsidP="00327FF1">
            <w:pPr>
              <w:pStyle w:val="TableauTexte"/>
              <w:shd w:val="clear" w:color="auto" w:fill="E6E6FF"/>
              <w:jc w:val="center"/>
            </w:pPr>
            <w:r w:rsidRPr="00492EF0">
              <w:rPr>
                <w:b/>
              </w:rPr>
              <w:t>Le site de Pion représente près de 20 Ha</w:t>
            </w:r>
            <w:r w:rsidR="00643676">
              <w:rPr>
                <w:b/>
              </w:rPr>
              <w:t>, le site de remisage 5.2 Ha</w:t>
            </w:r>
          </w:p>
        </w:tc>
        <w:tc>
          <w:tcPr>
            <w:tcW w:w="2803"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E32F1B" w:rsidRDefault="00DD4412" w:rsidP="00492EF0">
            <w:pPr>
              <w:pStyle w:val="TableauTexte"/>
              <w:ind w:left="0" w:right="0"/>
              <w:rPr>
                <w:sz w:val="24"/>
              </w:rPr>
            </w:pPr>
          </w:p>
          <w:p w:rsidR="00DD4412" w:rsidRDefault="00DD4412">
            <w:pPr>
              <w:pStyle w:val="TableauTexte"/>
            </w:pPr>
          </w:p>
          <w:p w:rsidR="00DD4412" w:rsidRDefault="000465AC">
            <w:pPr>
              <w:pStyle w:val="TableauTexte"/>
              <w:ind w:left="0" w:right="163"/>
            </w:pPr>
            <w:r>
              <w:t>Si oui, veuillez joindre les cartes de zonage existantes ;</w:t>
            </w:r>
          </w:p>
          <w:p w:rsidR="00DD4412" w:rsidRDefault="00DD4412">
            <w:pPr>
              <w:pStyle w:val="TableauTexte"/>
              <w:ind w:left="0" w:right="163"/>
            </w:pPr>
          </w:p>
          <w:p w:rsidR="00DD4412" w:rsidRPr="00643676" w:rsidRDefault="000465AC">
            <w:pPr>
              <w:pStyle w:val="TableauTexte"/>
              <w:shd w:val="clear" w:color="auto" w:fill="E6E6FF"/>
              <w:rPr>
                <w:lang w:val="es-ES"/>
              </w:rPr>
            </w:pPr>
            <w:r w:rsidRPr="00643676">
              <w:rPr>
                <w:lang w:val="es-ES"/>
              </w:rPr>
              <w:t>(Environ en ha)</w:t>
            </w:r>
          </w:p>
          <w:p w:rsidR="00DD4412" w:rsidRPr="00643676" w:rsidRDefault="00327FF1" w:rsidP="00E32F1B">
            <w:pPr>
              <w:pStyle w:val="TableauTexte"/>
              <w:shd w:val="clear" w:color="auto" w:fill="E6E6FF"/>
              <w:jc w:val="center"/>
              <w:rPr>
                <w:b/>
                <w:lang w:val="es-ES"/>
              </w:rPr>
            </w:pPr>
            <w:r w:rsidRPr="00643676">
              <w:rPr>
                <w:b/>
                <w:lang w:val="es-ES"/>
              </w:rPr>
              <w:t>2</w:t>
            </w:r>
            <w:r w:rsidR="00163F6B" w:rsidRPr="00643676">
              <w:rPr>
                <w:b/>
                <w:lang w:val="es-ES"/>
              </w:rPr>
              <w:t>0</w:t>
            </w:r>
            <w:r w:rsidR="00E32F1B" w:rsidRPr="00643676">
              <w:rPr>
                <w:b/>
                <w:lang w:val="es-ES"/>
              </w:rPr>
              <w:t xml:space="preserve"> Ha</w:t>
            </w:r>
            <w:r w:rsidR="00643676" w:rsidRPr="00643676">
              <w:rPr>
                <w:b/>
                <w:lang w:val="es-ES"/>
              </w:rPr>
              <w:t xml:space="preserve"> +5.2 Ha</w:t>
            </w:r>
          </w:p>
        </w:tc>
      </w:tr>
      <w:tr w:rsidR="00DD4412" w:rsidTr="00163F6B">
        <w:trPr>
          <w:trHeight w:val="6"/>
        </w:trPr>
        <w:tc>
          <w:tcPr>
            <w:tcW w:w="10017"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Pr="00492EF0" w:rsidRDefault="000465AC">
            <w:pPr>
              <w:pStyle w:val="TableauTexte"/>
              <w:numPr>
                <w:ilvl w:val="0"/>
                <w:numId w:val="5"/>
              </w:numPr>
            </w:pPr>
            <w:r w:rsidRPr="00492EF0">
              <w:t>Quel est le territoire concerné ?</w:t>
            </w:r>
            <w:r w:rsidR="00B57EFB" w:rsidRPr="00492EF0">
              <w:t xml:space="preserve"> </w:t>
            </w:r>
            <w:r w:rsidRPr="00492EF0">
              <w:t>(joindre une carte du périmètre</w:t>
            </w:r>
            <w:r w:rsidR="006065DB">
              <w:t xml:space="preserve"> : </w:t>
            </w:r>
            <w:r w:rsidR="006065DB" w:rsidRPr="006065DB">
              <w:rPr>
                <w:b/>
              </w:rPr>
              <w:t>Voir annexe 1</w:t>
            </w:r>
            <w:r w:rsidRPr="00492EF0">
              <w:t>) </w:t>
            </w:r>
          </w:p>
          <w:p w:rsidR="00DD4412" w:rsidRDefault="00195826" w:rsidP="00195826">
            <w:pPr>
              <w:pStyle w:val="TableauTexte"/>
              <w:ind w:left="0" w:right="163"/>
              <w:jc w:val="both"/>
            </w:pPr>
            <w:r>
              <w:rPr>
                <w:b/>
              </w:rPr>
              <w:t xml:space="preserve">      </w:t>
            </w:r>
            <w:r w:rsidR="00B57EFB" w:rsidRPr="00492EF0">
              <w:rPr>
                <w:b/>
              </w:rPr>
              <w:t>Le territoire</w:t>
            </w:r>
            <w:r w:rsidR="00327FF1">
              <w:rPr>
                <w:b/>
              </w:rPr>
              <w:t xml:space="preserve"> concerné est </w:t>
            </w:r>
            <w:r w:rsidR="00B57EFB" w:rsidRPr="00492EF0">
              <w:rPr>
                <w:b/>
              </w:rPr>
              <w:t xml:space="preserve">le secteur de Pion en limite avec la commune de Saint Cyr l’Ecole </w:t>
            </w:r>
            <w:r w:rsidR="00643676">
              <w:rPr>
                <w:b/>
              </w:rPr>
              <w:t xml:space="preserve"> ainsi que le site de remisage, en limite avec les voies SNCF.</w:t>
            </w:r>
          </w:p>
        </w:tc>
      </w:tr>
      <w:tr w:rsidR="00DD4412" w:rsidTr="00163F6B">
        <w:trPr>
          <w:trHeight w:val="6"/>
        </w:trPr>
        <w:tc>
          <w:tcPr>
            <w:tcW w:w="721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Pr="00492EF0" w:rsidRDefault="000465AC">
            <w:pPr>
              <w:pStyle w:val="TableauTexte"/>
              <w:numPr>
                <w:ilvl w:val="0"/>
                <w:numId w:val="5"/>
              </w:numPr>
            </w:pPr>
            <w:r w:rsidRPr="00492EF0">
              <w:t>Le territoire est-il couvert par un ou plusieurs document(s) d’urbanisme ?</w:t>
            </w:r>
          </w:p>
          <w:p w:rsidR="00DD4412" w:rsidRDefault="000465AC">
            <w:pPr>
              <w:pStyle w:val="TableauTexte"/>
              <w:shd w:val="clear" w:color="auto" w:fill="E6E6FF"/>
              <w:ind w:left="177" w:right="177" w:hanging="27"/>
            </w:pPr>
            <w:r>
              <w:t>Si PLUi, préciser le contour de l’intercommunalité (ou joindre une carte) :</w:t>
            </w:r>
          </w:p>
          <w:p w:rsidR="00DD4412" w:rsidRDefault="00DD4412">
            <w:pPr>
              <w:pStyle w:val="TableauTexte"/>
              <w:shd w:val="clear" w:color="auto" w:fill="E6E6FF"/>
            </w:pPr>
          </w:p>
          <w:p w:rsidR="00DD4412" w:rsidRDefault="00DD4412">
            <w:pPr>
              <w:pStyle w:val="TableauTexte"/>
              <w:shd w:val="clear" w:color="auto" w:fill="E6E6FF"/>
            </w:pPr>
          </w:p>
          <w:p w:rsidR="00DD4412" w:rsidRDefault="000465AC">
            <w:pPr>
              <w:pStyle w:val="TableauTexte"/>
              <w:numPr>
                <w:ilvl w:val="0"/>
                <w:numId w:val="7"/>
              </w:numPr>
            </w:pPr>
            <w:r>
              <w:t xml:space="preserve"> Quelle est la date d'approbation du/des document(s) existant(s) ?</w:t>
            </w:r>
            <w:r>
              <w:rPr>
                <w:shd w:val="clear" w:color="auto" w:fill="E6E6FF"/>
              </w:rPr>
              <w:t xml:space="preserve">                                            </w:t>
            </w:r>
            <w:r>
              <w:t xml:space="preserve">               </w:t>
            </w:r>
          </w:p>
          <w:p w:rsidR="00C705DF" w:rsidRDefault="000465AC">
            <w:pPr>
              <w:pStyle w:val="TableauTexte"/>
              <w:numPr>
                <w:ilvl w:val="0"/>
                <w:numId w:val="7"/>
              </w:numPr>
            </w:pPr>
            <w:r>
              <w:t xml:space="preserve"> </w:t>
            </w:r>
            <w:r w:rsidRPr="00C705DF">
              <w:t>Si le(s) document(s) est/sont en cours d'</w:t>
            </w:r>
            <w:r w:rsidRPr="00C705DF">
              <w:rPr>
                <w:shd w:val="clear" w:color="auto" w:fill="E6E6FF"/>
              </w:rPr>
              <w:t>élaboration / révision / modification</w:t>
            </w:r>
            <w:r w:rsidRPr="00C705DF">
              <w:t xml:space="preserve">, quel est l'état d'avancement de la démarche? </w:t>
            </w:r>
            <w:r w:rsidRPr="00C705DF">
              <w:rPr>
                <w:shd w:val="clear" w:color="auto" w:fill="E6E6FF"/>
              </w:rPr>
              <w:t xml:space="preserve">  </w:t>
            </w:r>
          </w:p>
          <w:p w:rsidR="00C705DF" w:rsidRDefault="00C705DF" w:rsidP="00C705DF">
            <w:pPr>
              <w:pStyle w:val="Paragraphedeliste"/>
              <w:ind w:left="705"/>
            </w:pPr>
            <w:r>
              <w:t xml:space="preserve">PSMV : </w:t>
            </w:r>
          </w:p>
          <w:p w:rsidR="00C705DF" w:rsidRPr="00C705DF" w:rsidRDefault="00C705DF" w:rsidP="00C705DF">
            <w:pPr>
              <w:pStyle w:val="TableauTexte"/>
              <w:shd w:val="clear" w:color="auto" w:fill="E6E6FF"/>
              <w:rPr>
                <w:b/>
              </w:rPr>
            </w:pPr>
            <w:r w:rsidRPr="00C705DF">
              <w:rPr>
                <w:b/>
              </w:rPr>
              <w:t>lancement de la révision par arrêté ministériel du 7 avr</w:t>
            </w:r>
            <w:r>
              <w:rPr>
                <w:b/>
              </w:rPr>
              <w:t xml:space="preserve">il 1999 (jamais poursuivie à ce </w:t>
            </w:r>
            <w:r w:rsidRPr="00C705DF">
              <w:rPr>
                <w:b/>
              </w:rPr>
              <w:t>jour).</w:t>
            </w:r>
          </w:p>
          <w:p w:rsidR="00C705DF" w:rsidRPr="00C705DF" w:rsidRDefault="00C705DF" w:rsidP="00C705DF">
            <w:pPr>
              <w:pStyle w:val="TableauTexte"/>
              <w:shd w:val="clear" w:color="auto" w:fill="E6E6FF"/>
              <w:rPr>
                <w:b/>
              </w:rPr>
            </w:pPr>
            <w:r w:rsidRPr="00C705DF">
              <w:rPr>
                <w:b/>
              </w:rPr>
              <w:t>modification lancée au conseil municipal du 22 mars 2018 puis rectifiée au CM du 28 mars 2019 (procédure de modification en cours).</w:t>
            </w:r>
          </w:p>
          <w:p w:rsidR="00DD4412" w:rsidRDefault="000465AC" w:rsidP="00C705DF">
            <w:pPr>
              <w:pStyle w:val="TableauTexte"/>
            </w:pPr>
            <w:r w:rsidRPr="00C705DF">
              <w:t xml:space="preserve">                                                                                 </w:t>
            </w:r>
          </w:p>
        </w:tc>
        <w:tc>
          <w:tcPr>
            <w:tcW w:w="2803"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1436C5" w:rsidRDefault="000465AC">
            <w:pPr>
              <w:pStyle w:val="TableauTexte"/>
              <w:rPr>
                <w:b/>
              </w:rPr>
            </w:pPr>
            <w:r w:rsidRPr="001436C5">
              <w:rPr>
                <w:b/>
              </w:rPr>
              <w:t>PL</w:t>
            </w:r>
            <w:r w:rsidR="001436C5">
              <w:rPr>
                <w:b/>
              </w:rPr>
              <w:t>H</w:t>
            </w:r>
            <w:r w:rsidRPr="001436C5">
              <w:rPr>
                <w:b/>
              </w:rPr>
              <w:t>i</w:t>
            </w:r>
            <w:r w:rsidR="00C752D5">
              <w:rPr>
                <w:b/>
              </w:rPr>
              <w:t xml:space="preserve"> </w:t>
            </w:r>
            <w:r w:rsidR="00C752D5" w:rsidRPr="00C752D5">
              <w:rPr>
                <w:b/>
                <w:sz w:val="14"/>
              </w:rPr>
              <w:t>(n°2 2012/2017)</w:t>
            </w:r>
          </w:p>
          <w:p w:rsidR="00DD4412" w:rsidRDefault="000465AC">
            <w:pPr>
              <w:pStyle w:val="TableauTexte"/>
              <w:rPr>
                <w:b/>
                <w:sz w:val="14"/>
              </w:rPr>
            </w:pPr>
            <w:r w:rsidRPr="001436C5">
              <w:rPr>
                <w:b/>
              </w:rPr>
              <w:t>PLU</w:t>
            </w:r>
            <w:r w:rsidR="00C752D5">
              <w:rPr>
                <w:b/>
              </w:rPr>
              <w:t xml:space="preserve"> </w:t>
            </w:r>
            <w:r w:rsidR="00C752D5" w:rsidRPr="00C752D5">
              <w:rPr>
                <w:b/>
                <w:sz w:val="14"/>
              </w:rPr>
              <w:t>(dernière mise à jour 26/01/2017)</w:t>
            </w:r>
          </w:p>
          <w:p w:rsidR="00C705DF" w:rsidRPr="001436C5" w:rsidRDefault="00C705DF">
            <w:pPr>
              <w:pStyle w:val="TableauTexte"/>
              <w:rPr>
                <w:b/>
              </w:rPr>
            </w:pPr>
            <w:r>
              <w:rPr>
                <w:b/>
              </w:rPr>
              <w:t>PSMV (Plan de Sauvegarde et de Mise en Valeur)</w:t>
            </w:r>
          </w:p>
          <w:p w:rsidR="00DD4412" w:rsidRDefault="000465AC">
            <w:pPr>
              <w:pStyle w:val="TableauTexte"/>
            </w:pPr>
            <w:r>
              <w:t>Carte communale</w:t>
            </w:r>
          </w:p>
          <w:p w:rsidR="00DD4412" w:rsidRDefault="000465AC">
            <w:pPr>
              <w:pStyle w:val="TableauTexte"/>
            </w:pPr>
            <w:r>
              <w:t>Non</w:t>
            </w:r>
          </w:p>
          <w:p w:rsidR="00DD4412" w:rsidRDefault="000465AC">
            <w:pPr>
              <w:pStyle w:val="TableauTexte"/>
            </w:pPr>
            <w:r>
              <w:t>Plusieurs </w:t>
            </w:r>
            <w:r>
              <w:rPr>
                <w:shd w:val="clear" w:color="auto" w:fill="E6E6FF"/>
              </w:rPr>
              <w:t>:............................................................................................</w:t>
            </w:r>
          </w:p>
        </w:tc>
      </w:tr>
      <w:tr w:rsidR="00DD4412" w:rsidTr="00163F6B">
        <w:trPr>
          <w:trHeight w:val="6"/>
        </w:trPr>
        <w:tc>
          <w:tcPr>
            <w:tcW w:w="721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 xml:space="preserve">3. </w:t>
            </w:r>
            <w:r w:rsidRPr="00AC31C0">
              <w:rPr>
                <w:color w:val="000000" w:themeColor="text1"/>
              </w:rPr>
              <w:t>La réalisation / révision / modification de vos zonages est-elle menée en parallèle d’une élaboration / révision / modification du document d’urbanisme ?</w:t>
            </w:r>
          </w:p>
        </w:tc>
        <w:tc>
          <w:tcPr>
            <w:tcW w:w="2803"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AC31C0" w:rsidRDefault="00AC31C0" w:rsidP="001436C5">
            <w:pPr>
              <w:pStyle w:val="TableauTexte"/>
              <w:ind w:left="0" w:right="0"/>
              <w:jc w:val="center"/>
              <w:rPr>
                <w:b/>
              </w:rPr>
            </w:pPr>
            <w:r w:rsidRPr="00AC31C0">
              <w:rPr>
                <w:b/>
              </w:rPr>
              <w:t>Non</w:t>
            </w:r>
          </w:p>
        </w:tc>
      </w:tr>
      <w:tr w:rsidR="00DD4412" w:rsidTr="00163F6B">
        <w:trPr>
          <w:trHeight w:val="6"/>
        </w:trPr>
        <w:tc>
          <w:tcPr>
            <w:tcW w:w="10017"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0465AC">
            <w:pPr>
              <w:pStyle w:val="TableauTexte"/>
              <w:shd w:val="clear" w:color="auto" w:fill="E6E6FF"/>
              <w:ind w:left="0" w:right="0"/>
            </w:pPr>
            <w:r>
              <w:t>Expliquer l’articulation envisagée entre le document d’urbanisme et le(s) zonage(s) prévu(s) (traitement des questions d’assainissement par le document d’urbanisme, conséquences des ouvertures à l’urbanisation, ...) :</w:t>
            </w:r>
          </w:p>
          <w:p w:rsidR="00DD4412" w:rsidRDefault="00DD4412">
            <w:pPr>
              <w:pStyle w:val="TableauTexte"/>
              <w:shd w:val="clear" w:color="auto" w:fill="E6E6FF"/>
              <w:ind w:left="0" w:right="0"/>
            </w:pPr>
          </w:p>
          <w:p w:rsidR="00DD4412" w:rsidRDefault="00DD4412">
            <w:pPr>
              <w:pStyle w:val="TableauTexte"/>
              <w:shd w:val="clear" w:color="auto" w:fill="E6E6FF"/>
              <w:ind w:left="0" w:right="0"/>
            </w:pPr>
          </w:p>
          <w:p w:rsidR="00DD4412" w:rsidRDefault="00DD4412">
            <w:pPr>
              <w:pStyle w:val="TableauTexte"/>
              <w:shd w:val="clear" w:color="auto" w:fill="E6E6FF"/>
              <w:ind w:left="0" w:right="0"/>
            </w:pPr>
          </w:p>
        </w:tc>
      </w:tr>
      <w:tr w:rsidR="00DD4412" w:rsidTr="00163F6B">
        <w:trPr>
          <w:trHeight w:val="6"/>
        </w:trPr>
        <w:tc>
          <w:tcPr>
            <w:tcW w:w="721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rsidRPr="00163F6B">
              <w:rPr>
                <w:color w:val="000000" w:themeColor="text1"/>
              </w:rPr>
              <w:t>4. le(s) document(s) d’urbanisme en vigueur, font/fait-il(s) ou ont / a-t-il fait l’objet d’une évaluation environnementale ?</w:t>
            </w:r>
            <w:r w:rsidRPr="00163F6B">
              <w:rPr>
                <w:rStyle w:val="Appelnotedebasdep"/>
                <w:color w:val="000000" w:themeColor="text1"/>
              </w:rPr>
              <w:footnoteReference w:id="1"/>
            </w:r>
          </w:p>
        </w:tc>
        <w:tc>
          <w:tcPr>
            <w:tcW w:w="2803"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AC31C0" w:rsidRDefault="00AC31C0" w:rsidP="00AC31C0">
            <w:pPr>
              <w:pStyle w:val="TableauTexte"/>
              <w:jc w:val="center"/>
              <w:rPr>
                <w:b/>
              </w:rPr>
            </w:pPr>
            <w:r>
              <w:rPr>
                <w:b/>
              </w:rPr>
              <w:t>N</w:t>
            </w:r>
            <w:r w:rsidR="00195826" w:rsidRPr="00AC31C0">
              <w:rPr>
                <w:b/>
              </w:rPr>
              <w:t>on</w:t>
            </w:r>
          </w:p>
        </w:tc>
      </w:tr>
      <w:tr w:rsidR="00DD4412" w:rsidTr="00163F6B">
        <w:trPr>
          <w:trHeight w:val="6"/>
        </w:trPr>
        <w:tc>
          <w:tcPr>
            <w:tcW w:w="7214" w:type="dxa"/>
            <w:tcBorders>
              <w:left w:val="single" w:sz="2" w:space="0" w:color="000080"/>
              <w:bottom w:val="single" w:sz="2" w:space="0" w:color="000080"/>
            </w:tcBorders>
            <w:shd w:val="clear" w:color="auto" w:fill="auto"/>
            <w:tcMar>
              <w:top w:w="55" w:type="dxa"/>
              <w:left w:w="55" w:type="dxa"/>
              <w:bottom w:w="55" w:type="dxa"/>
              <w:right w:w="55" w:type="dxa"/>
            </w:tcMar>
          </w:tcPr>
          <w:p w:rsidR="006F082B" w:rsidRDefault="000465AC" w:rsidP="006F082B">
            <w:pPr>
              <w:pStyle w:val="TableauTexte"/>
              <w:numPr>
                <w:ilvl w:val="0"/>
                <w:numId w:val="5"/>
              </w:numPr>
            </w:pPr>
            <w:r>
              <w:t>Des études techniques ont-t-elles été, ou seront-elles, menées préalablement à vos futures propositions de zonages ?</w:t>
            </w:r>
            <w:r w:rsidR="006F082B">
              <w:t xml:space="preserve"> </w:t>
            </w:r>
          </w:p>
          <w:p w:rsidR="00DD4412" w:rsidRPr="006F082B" w:rsidRDefault="003E37CB" w:rsidP="003261AD">
            <w:pPr>
              <w:pStyle w:val="TableauTexte"/>
              <w:rPr>
                <w:b/>
              </w:rPr>
            </w:pPr>
            <w:r>
              <w:rPr>
                <w:b/>
              </w:rPr>
              <w:t xml:space="preserve">SDA ; </w:t>
            </w:r>
            <w:r w:rsidR="00A02D09">
              <w:rPr>
                <w:b/>
              </w:rPr>
              <w:t>L</w:t>
            </w:r>
            <w:r w:rsidR="006F082B">
              <w:rPr>
                <w:b/>
              </w:rPr>
              <w:t xml:space="preserve">’étude </w:t>
            </w:r>
            <w:r w:rsidR="003261AD">
              <w:rPr>
                <w:b/>
              </w:rPr>
              <w:t>d’aménagement du site de Pion</w:t>
            </w:r>
            <w:r w:rsidR="00A02D09">
              <w:rPr>
                <w:b/>
              </w:rPr>
              <w:t xml:space="preserve"> (étude d’impact)</w:t>
            </w:r>
          </w:p>
        </w:tc>
        <w:tc>
          <w:tcPr>
            <w:tcW w:w="2803"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0465AC">
            <w:pPr>
              <w:pStyle w:val="TableauTexte"/>
              <w:ind w:left="0" w:right="0"/>
            </w:pPr>
            <w:r>
              <w:t>(préciser lesquelles ci-dessous)</w:t>
            </w:r>
          </w:p>
          <w:p w:rsidR="00DD4412" w:rsidRDefault="00DD4412">
            <w:pPr>
              <w:pStyle w:val="TableauTitreColonne"/>
              <w:rPr>
                <w:b w:val="0"/>
                <w:sz w:val="20"/>
                <w:szCs w:val="20"/>
              </w:rPr>
            </w:pPr>
          </w:p>
        </w:tc>
      </w:tr>
      <w:tr w:rsidR="00DD4412" w:rsidTr="00163F6B">
        <w:trPr>
          <w:trHeight w:val="6"/>
        </w:trPr>
        <w:tc>
          <w:tcPr>
            <w:tcW w:w="10017"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0465AC">
            <w:pPr>
              <w:pStyle w:val="TableauTitreColonne"/>
              <w:shd w:val="clear" w:color="auto" w:fill="E6E6FF"/>
              <w:jc w:val="left"/>
              <w:rPr>
                <w:b w:val="0"/>
                <w:color w:val="000000"/>
                <w:sz w:val="20"/>
                <w:szCs w:val="20"/>
              </w:rPr>
            </w:pPr>
            <w:r>
              <w:rPr>
                <w:b w:val="0"/>
                <w:color w:val="000000"/>
                <w:sz w:val="20"/>
                <w:szCs w:val="20"/>
              </w:rPr>
              <w:t>Préciser ces études et les fournir en pièces jointes</w:t>
            </w:r>
          </w:p>
          <w:p w:rsidR="00DD4412" w:rsidRDefault="00DD4412">
            <w:pPr>
              <w:pStyle w:val="TableauTexte"/>
              <w:shd w:val="clear" w:color="auto" w:fill="E6E6FF"/>
            </w:pPr>
          </w:p>
          <w:p w:rsidR="00DD4412" w:rsidRDefault="00DD4412">
            <w:pPr>
              <w:pStyle w:val="TableauTexte"/>
              <w:shd w:val="clear" w:color="auto" w:fill="E6E6FF"/>
            </w:pPr>
          </w:p>
          <w:p w:rsidR="00DD4412" w:rsidRDefault="00DD4412">
            <w:pPr>
              <w:pStyle w:val="TableauTexte"/>
              <w:shd w:val="clear" w:color="auto" w:fill="E6E6FF"/>
            </w:pPr>
          </w:p>
          <w:p w:rsidR="00DD4412" w:rsidRDefault="00DD4412">
            <w:pPr>
              <w:pStyle w:val="TableauTexte"/>
              <w:shd w:val="clear" w:color="auto" w:fill="E6E6FF"/>
            </w:pPr>
          </w:p>
          <w:p w:rsidR="00DD4412" w:rsidRDefault="00DD4412">
            <w:pPr>
              <w:pStyle w:val="TableauTexte"/>
              <w:shd w:val="clear" w:color="auto" w:fill="E6E6FF"/>
            </w:pPr>
          </w:p>
          <w:p w:rsidR="00DD4412" w:rsidRDefault="00DD4412">
            <w:pPr>
              <w:pStyle w:val="TableauTexte"/>
              <w:shd w:val="clear" w:color="auto" w:fill="E6E6FF"/>
            </w:pPr>
          </w:p>
        </w:tc>
      </w:tr>
    </w:tbl>
    <w:p w:rsidR="00DD4412" w:rsidRDefault="00DD4412">
      <w:pPr>
        <w:pStyle w:val="Standard"/>
      </w:pPr>
    </w:p>
    <w:p w:rsidR="00DD4412" w:rsidRDefault="00DD4412">
      <w:pPr>
        <w:pStyle w:val="Standard"/>
      </w:pPr>
    </w:p>
    <w:tbl>
      <w:tblPr>
        <w:tblW w:w="10192" w:type="dxa"/>
        <w:tblInd w:w="11" w:type="dxa"/>
        <w:tblLayout w:type="fixed"/>
        <w:tblCellMar>
          <w:left w:w="10" w:type="dxa"/>
          <w:right w:w="10" w:type="dxa"/>
        </w:tblCellMar>
        <w:tblLook w:val="04A0" w:firstRow="1" w:lastRow="0" w:firstColumn="1" w:lastColumn="0" w:noHBand="0" w:noVBand="1"/>
      </w:tblPr>
      <w:tblGrid>
        <w:gridCol w:w="7074"/>
        <w:gridCol w:w="3118"/>
      </w:tblGrid>
      <w:tr w:rsidR="00DD4412" w:rsidTr="00DC5619">
        <w:trPr>
          <w:trHeight w:hRule="exact" w:val="340"/>
          <w:tblHeader/>
        </w:trPr>
        <w:tc>
          <w:tcPr>
            <w:tcW w:w="7074"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DD4412" w:rsidRDefault="000465AC">
            <w:pPr>
              <w:pStyle w:val="TableauTitreColonne"/>
            </w:pPr>
            <w:r>
              <w:t>Caractéristiques générales du territoire et des zones susceptibles d’être touchées</w:t>
            </w:r>
          </w:p>
        </w:tc>
        <w:tc>
          <w:tcPr>
            <w:tcW w:w="3118"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DD4412">
            <w:pPr>
              <w:pStyle w:val="TableauTitreColonne"/>
            </w:pP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5"/>
              </w:numPr>
            </w:pPr>
            <w:r>
              <w:t>Êtes-vous / intégrez-vous une commune en zone littorale (au sens de la loi littorale, y compris certains lacs)?</w:t>
            </w:r>
          </w:p>
          <w:p w:rsidR="00DD4412" w:rsidRDefault="00DD4412">
            <w:pPr>
              <w:pStyle w:val="TableauTexte"/>
            </w:pP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B57EFB" w:rsidRDefault="00B57EFB" w:rsidP="00B57EFB">
            <w:pPr>
              <w:pStyle w:val="TableauTexte"/>
              <w:jc w:val="center"/>
              <w:rPr>
                <w:sz w:val="28"/>
              </w:rPr>
            </w:pPr>
            <w:r w:rsidRPr="00B57EFB">
              <w:rPr>
                <w:sz w:val="28"/>
              </w:rPr>
              <w:t>Non</w:t>
            </w: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5"/>
              </w:numPr>
            </w:pPr>
            <w:r>
              <w:t>Est-ce que le territoire de votre collectivité dispose ou est limitrophe d’une commune disposant :</w:t>
            </w:r>
          </w:p>
          <w:p w:rsidR="00DD4412" w:rsidRDefault="000465AC">
            <w:pPr>
              <w:pStyle w:val="TableauTexte"/>
              <w:numPr>
                <w:ilvl w:val="0"/>
                <w:numId w:val="8"/>
              </w:numPr>
            </w:pPr>
            <w:r w:rsidRPr="003E34C1">
              <w:t xml:space="preserve"> d’une zone de baignade ? </w:t>
            </w:r>
            <w:r w:rsidR="004054E3" w:rsidRPr="003E34C1">
              <w:rPr>
                <w:b/>
              </w:rPr>
              <w:t>Non</w:t>
            </w:r>
            <w:r w:rsidR="004054E3" w:rsidRPr="003E34C1">
              <w:t xml:space="preserve"> </w:t>
            </w:r>
            <w:r w:rsidRPr="003E34C1">
              <w:t>dans ce cas un profil de baignade a t il été réalisé ?</w:t>
            </w:r>
            <w:r w:rsidR="003E34C1">
              <w:t xml:space="preserve">  </w:t>
            </w:r>
          </w:p>
          <w:p w:rsidR="00DD4412" w:rsidRDefault="000465AC">
            <w:pPr>
              <w:pStyle w:val="TableauTexte"/>
              <w:numPr>
                <w:ilvl w:val="0"/>
                <w:numId w:val="8"/>
              </w:numPr>
            </w:pPr>
            <w:r>
              <w:t xml:space="preserve"> d’une zone conchylicole ?</w:t>
            </w:r>
            <w:r w:rsidR="003E34C1">
              <w:t xml:space="preserve"> </w:t>
            </w:r>
            <w:r w:rsidR="003E34C1" w:rsidRPr="003E34C1">
              <w:rPr>
                <w:b/>
              </w:rPr>
              <w:t>Non</w:t>
            </w:r>
          </w:p>
          <w:p w:rsidR="00DD4412" w:rsidRDefault="000465AC">
            <w:pPr>
              <w:pStyle w:val="TableauTexte"/>
              <w:numPr>
                <w:ilvl w:val="0"/>
                <w:numId w:val="8"/>
              </w:numPr>
              <w:rPr>
                <w:rFonts w:eastAsia="Mangal"/>
              </w:rPr>
            </w:pPr>
            <w:r>
              <w:rPr>
                <w:rFonts w:eastAsia="Mangal"/>
              </w:rPr>
              <w:t xml:space="preserve"> d’une zone de montagne ?</w:t>
            </w:r>
            <w:r w:rsidR="003E34C1">
              <w:rPr>
                <w:rFonts w:eastAsia="Mangal"/>
              </w:rPr>
              <w:t xml:space="preserve"> </w:t>
            </w:r>
            <w:r w:rsidR="003E34C1" w:rsidRPr="003E34C1">
              <w:rPr>
                <w:rFonts w:eastAsia="Mangal"/>
                <w:b/>
              </w:rPr>
              <w:t>Non</w:t>
            </w:r>
          </w:p>
          <w:p w:rsidR="00DD4412" w:rsidRDefault="000465AC">
            <w:pPr>
              <w:pStyle w:val="TableauTexte"/>
              <w:numPr>
                <w:ilvl w:val="0"/>
                <w:numId w:val="8"/>
              </w:numPr>
            </w:pPr>
            <w:r>
              <w:t xml:space="preserve"> </w:t>
            </w:r>
            <w:r w:rsidRPr="008A00C6">
              <w:t>d’un périmètre réglementaire de captage (immédiat, rapproché/éloigné) d’alimentation en eau potable ?</w:t>
            </w:r>
            <w:r w:rsidR="008A00C6">
              <w:t xml:space="preserve"> </w:t>
            </w:r>
            <w:r w:rsidR="008A00C6" w:rsidRPr="008A00C6">
              <w:rPr>
                <w:b/>
              </w:rPr>
              <w:t>Non</w:t>
            </w:r>
          </w:p>
          <w:p w:rsidR="00DD4412" w:rsidRDefault="000465AC">
            <w:pPr>
              <w:pStyle w:val="TableauTexte"/>
              <w:numPr>
                <w:ilvl w:val="0"/>
                <w:numId w:val="8"/>
              </w:numPr>
            </w:pPr>
            <w:r>
              <w:t xml:space="preserve"> d’un périmètre de protection des risques d’inondations ?</w:t>
            </w:r>
            <w:r w:rsidR="003E34C1">
              <w:t xml:space="preserve"> </w:t>
            </w:r>
            <w:r w:rsidR="003E34C1" w:rsidRPr="003E34C1">
              <w:rPr>
                <w:b/>
              </w:rPr>
              <w:t xml:space="preserve">Non </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DD4412">
            <w:pPr>
              <w:pStyle w:val="TableauTexte"/>
            </w:pPr>
          </w:p>
          <w:p w:rsidR="00DD4412" w:rsidRDefault="00DD4412" w:rsidP="003E34C1">
            <w:pPr>
              <w:pStyle w:val="TableauTexte"/>
            </w:pPr>
          </w:p>
          <w:p w:rsidR="003E34C1" w:rsidRDefault="003E34C1" w:rsidP="003E34C1">
            <w:pPr>
              <w:pStyle w:val="TableauTexte"/>
              <w:ind w:left="0"/>
            </w:pPr>
          </w:p>
        </w:tc>
      </w:tr>
      <w:tr w:rsidR="00DD4412" w:rsidTr="00DC5619">
        <w:trPr>
          <w:trHeight w:val="6"/>
        </w:trPr>
        <w:tc>
          <w:tcPr>
            <w:tcW w:w="10192"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0465AC">
            <w:pPr>
              <w:pStyle w:val="TableauTexte"/>
              <w:ind w:left="0" w:right="0"/>
            </w:pPr>
            <w:r>
              <w:t>Joindre éventuellement une cartographie</w:t>
            </w:r>
          </w:p>
          <w:p w:rsidR="00DD4412" w:rsidRDefault="00DD4412">
            <w:pPr>
              <w:pStyle w:val="TableauTexte"/>
              <w:ind w:left="0" w:right="0"/>
            </w:pPr>
          </w:p>
          <w:p w:rsidR="00DD4412" w:rsidRDefault="00DD4412">
            <w:pPr>
              <w:pStyle w:val="TableauTexte"/>
              <w:ind w:left="0" w:right="0"/>
            </w:pPr>
          </w:p>
          <w:p w:rsidR="00DD4412" w:rsidRDefault="00DD4412">
            <w:pPr>
              <w:pStyle w:val="TableauTexte"/>
              <w:ind w:left="0" w:right="0"/>
            </w:pP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3. Le territoire dispose-t-il :</w:t>
            </w:r>
          </w:p>
          <w:p w:rsidR="00DD4412" w:rsidRDefault="000465AC">
            <w:pPr>
              <w:pStyle w:val="TableauTexte"/>
              <w:numPr>
                <w:ilvl w:val="0"/>
                <w:numId w:val="9"/>
              </w:numPr>
            </w:pPr>
            <w:r>
              <w:t xml:space="preserve"> de cours d’eau de première catégorie piscicole ?</w:t>
            </w:r>
            <w:r w:rsidR="00387BC6">
              <w:t xml:space="preserve"> </w:t>
            </w:r>
            <w:r w:rsidR="00387BC6" w:rsidRPr="00387BC6">
              <w:rPr>
                <w:b/>
              </w:rPr>
              <w:t>Non</w:t>
            </w:r>
          </w:p>
          <w:p w:rsidR="00DD4412" w:rsidRDefault="000465AC">
            <w:pPr>
              <w:pStyle w:val="TableauTexte"/>
              <w:numPr>
                <w:ilvl w:val="0"/>
                <w:numId w:val="9"/>
              </w:numPr>
            </w:pPr>
            <w:r>
              <w:t xml:space="preserve"> de réservoirs biologiques selon le SDAGE ?</w:t>
            </w:r>
            <w:r w:rsidR="004054E3">
              <w:t xml:space="preserve"> </w:t>
            </w:r>
            <w:r w:rsidR="004054E3" w:rsidRPr="004054E3">
              <w:rPr>
                <w:b/>
              </w:rPr>
              <w:t>Non</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0465AC">
            <w:pPr>
              <w:pStyle w:val="TableauTexte"/>
            </w:pPr>
            <w:r>
              <w:t>(préciser lesquels ci-dessous)</w:t>
            </w:r>
          </w:p>
          <w:p w:rsidR="00DD4412" w:rsidRDefault="00DD4412">
            <w:pPr>
              <w:pStyle w:val="TableauTexte"/>
            </w:pPr>
          </w:p>
          <w:p w:rsidR="00DD4412" w:rsidRDefault="00DD4412">
            <w:pPr>
              <w:pStyle w:val="TableauTexte"/>
            </w:pPr>
          </w:p>
        </w:tc>
      </w:tr>
      <w:tr w:rsidR="00DD4412" w:rsidTr="00DC5619">
        <w:trPr>
          <w:trHeight w:val="6"/>
        </w:trPr>
        <w:tc>
          <w:tcPr>
            <w:tcW w:w="10192"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4054E3">
            <w:pPr>
              <w:pStyle w:val="TableauTexte"/>
              <w:ind w:left="0" w:right="0"/>
            </w:pPr>
            <w:r w:rsidRPr="004054E3">
              <w:rPr>
                <w:noProof/>
                <w:lang w:eastAsia="fr-FR" w:bidi="ar-SA"/>
              </w:rPr>
              <w:drawing>
                <wp:inline distT="0" distB="0" distL="0" distR="0" wp14:anchorId="4D8DC15E" wp14:editId="2E80EF20">
                  <wp:extent cx="6582410" cy="2772410"/>
                  <wp:effectExtent l="0" t="0" r="889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82410" cy="2772410"/>
                          </a:xfrm>
                          <a:prstGeom prst="rect">
                            <a:avLst/>
                          </a:prstGeom>
                        </pic:spPr>
                      </pic:pic>
                    </a:graphicData>
                  </a:graphic>
                </wp:inline>
              </w:drawing>
            </w:r>
          </w:p>
          <w:p w:rsidR="00DD4412" w:rsidRDefault="00DD4412">
            <w:pPr>
              <w:pStyle w:val="TableauTexte"/>
              <w:ind w:left="0" w:right="0"/>
            </w:pPr>
          </w:p>
          <w:p w:rsidR="00DD4412" w:rsidRDefault="00DD4412">
            <w:pPr>
              <w:pStyle w:val="TableauTexte"/>
              <w:ind w:left="0" w:right="0"/>
            </w:pP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4. Y a-t-il des zones environnementales sensibles concernées ou à proximité :</w:t>
            </w:r>
          </w:p>
          <w:p w:rsidR="00DD4412" w:rsidRDefault="000465AC">
            <w:pPr>
              <w:pStyle w:val="TableauTexte"/>
              <w:numPr>
                <w:ilvl w:val="0"/>
                <w:numId w:val="10"/>
              </w:numPr>
            </w:pPr>
            <w:r>
              <w:t xml:space="preserve"> Natura 2000 ?</w:t>
            </w:r>
            <w:r w:rsidR="00387BC6">
              <w:t xml:space="preserve"> </w:t>
            </w:r>
            <w:r w:rsidR="00387BC6" w:rsidRPr="00387BC6">
              <w:rPr>
                <w:b/>
              </w:rPr>
              <w:t>Non</w:t>
            </w:r>
          </w:p>
          <w:p w:rsidR="00DD4412" w:rsidRDefault="000465AC">
            <w:pPr>
              <w:pStyle w:val="TableauTexte"/>
              <w:numPr>
                <w:ilvl w:val="0"/>
                <w:numId w:val="10"/>
              </w:numPr>
            </w:pPr>
            <w:r>
              <w:t xml:space="preserve"> ZNIEFF1 ?</w:t>
            </w:r>
            <w:r w:rsidR="003E34C1">
              <w:t xml:space="preserve"> </w:t>
            </w:r>
            <w:r w:rsidR="003E34C1" w:rsidRPr="00387BC6">
              <w:rPr>
                <w:b/>
              </w:rPr>
              <w:t xml:space="preserve">pas </w:t>
            </w:r>
            <w:r w:rsidR="00387BC6">
              <w:rPr>
                <w:b/>
              </w:rPr>
              <w:t>près d</w:t>
            </w:r>
            <w:r w:rsidR="003E34C1" w:rsidRPr="00387BC6">
              <w:rPr>
                <w:b/>
              </w:rPr>
              <w:t xml:space="preserve">es périmètres </w:t>
            </w:r>
            <w:r w:rsidR="00387BC6">
              <w:rPr>
                <w:b/>
              </w:rPr>
              <w:t xml:space="preserve">concernés par les modifications de zonage </w:t>
            </w:r>
          </w:p>
          <w:p w:rsidR="00DD4412" w:rsidRDefault="000465AC">
            <w:pPr>
              <w:pStyle w:val="TableauTexte"/>
              <w:numPr>
                <w:ilvl w:val="0"/>
                <w:numId w:val="10"/>
              </w:numPr>
            </w:pPr>
            <w:r>
              <w:t xml:space="preserve"> Zone humide ?</w:t>
            </w:r>
            <w:r w:rsidR="00387BC6">
              <w:t xml:space="preserve"> </w:t>
            </w:r>
            <w:r w:rsidR="00387BC6" w:rsidRPr="00387BC6">
              <w:rPr>
                <w:b/>
              </w:rPr>
              <w:t>Non</w:t>
            </w:r>
          </w:p>
          <w:p w:rsidR="00DD4412" w:rsidRDefault="000465AC">
            <w:pPr>
              <w:pStyle w:val="TableauTexte"/>
              <w:numPr>
                <w:ilvl w:val="0"/>
                <w:numId w:val="10"/>
              </w:numPr>
            </w:pPr>
            <w:r>
              <w:t xml:space="preserve"> Éléments de la Trame Verte et Bleue (réservoir, corridors) ?</w:t>
            </w:r>
            <w:r w:rsidR="00492EF0">
              <w:t xml:space="preserve"> </w:t>
            </w:r>
            <w:r w:rsidR="00492EF0" w:rsidRPr="00492EF0">
              <w:rPr>
                <w:b/>
              </w:rPr>
              <w:t>Oui</w:t>
            </w:r>
          </w:p>
          <w:p w:rsidR="00DD4412" w:rsidRPr="008A00C6" w:rsidRDefault="000465AC">
            <w:pPr>
              <w:pStyle w:val="TableauTexte"/>
              <w:numPr>
                <w:ilvl w:val="0"/>
                <w:numId w:val="10"/>
              </w:numPr>
            </w:pPr>
            <w:r>
              <w:rPr>
                <w:rFonts w:eastAsia="Arial" w:cs="Arial"/>
              </w:rPr>
              <w:t xml:space="preserve"> </w:t>
            </w:r>
            <w:r w:rsidRPr="008A00C6">
              <w:rPr>
                <w:rFonts w:eastAsia="Arial" w:cs="Arial"/>
              </w:rPr>
              <w:t>Présence connue d’espèces protégées</w:t>
            </w:r>
            <w:r w:rsidRPr="008A00C6">
              <w:rPr>
                <w:rFonts w:eastAsia="Mangal"/>
              </w:rPr>
              <w:t xml:space="preserve"> ?</w:t>
            </w:r>
            <w:r w:rsidR="008A00C6" w:rsidRPr="008A00C6">
              <w:rPr>
                <w:rFonts w:eastAsia="Mangal"/>
              </w:rPr>
              <w:t xml:space="preserve"> </w:t>
            </w:r>
            <w:r w:rsidR="008A00C6" w:rsidRPr="008A00C6">
              <w:rPr>
                <w:rFonts w:eastAsia="Mangal"/>
                <w:b/>
              </w:rPr>
              <w:t xml:space="preserve">Oui notamment </w:t>
            </w:r>
            <w:r w:rsidR="00131F02">
              <w:rPr>
                <w:rFonts w:eastAsia="Mangal"/>
                <w:b/>
              </w:rPr>
              <w:t xml:space="preserve">au niveau de la </w:t>
            </w:r>
            <w:r w:rsidR="008A00C6" w:rsidRPr="008A00C6">
              <w:rPr>
                <w:rFonts w:eastAsia="Mangal"/>
                <w:b/>
              </w:rPr>
              <w:t>base de loisir</w:t>
            </w:r>
            <w:r w:rsidR="00131F02">
              <w:rPr>
                <w:rFonts w:eastAsia="Mangal"/>
                <w:b/>
              </w:rPr>
              <w:t xml:space="preserve"> de Saint Quentin en Yvelines </w:t>
            </w:r>
          </w:p>
          <w:p w:rsidR="00DD4412" w:rsidRPr="008A00C6" w:rsidRDefault="000465AC">
            <w:pPr>
              <w:pStyle w:val="TableauTexte"/>
              <w:numPr>
                <w:ilvl w:val="0"/>
                <w:numId w:val="10"/>
              </w:numPr>
            </w:pPr>
            <w:r w:rsidRPr="008A00C6">
              <w:t xml:space="preserve"> Présence de nappe phréatique sensible ?</w:t>
            </w:r>
            <w:r w:rsidR="00492EF0" w:rsidRPr="008A00C6">
              <w:t xml:space="preserve"> </w:t>
            </w:r>
            <w:r w:rsidR="008A00C6" w:rsidRPr="008A00C6">
              <w:t xml:space="preserve"> </w:t>
            </w:r>
            <w:r w:rsidR="008A00C6" w:rsidRPr="008A00C6">
              <w:rPr>
                <w:b/>
              </w:rPr>
              <w:t>Non</w:t>
            </w:r>
          </w:p>
          <w:p w:rsidR="00DD4412" w:rsidRDefault="00DD4412">
            <w:pPr>
              <w:pStyle w:val="TableauTexte"/>
              <w:ind w:left="0" w:right="0"/>
            </w:pPr>
          </w:p>
          <w:p w:rsidR="00DD4412" w:rsidRDefault="00DD4412">
            <w:pPr>
              <w:pStyle w:val="TableauTexte"/>
            </w:pP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DD4412">
            <w:pPr>
              <w:pStyle w:val="TableauTexte"/>
            </w:pPr>
          </w:p>
          <w:p w:rsidR="00DD4412" w:rsidRDefault="000465AC">
            <w:pPr>
              <w:pStyle w:val="TableauTexte"/>
            </w:pPr>
            <w:r>
              <w:t>(préciser lesquels ci-dessous)</w:t>
            </w:r>
          </w:p>
        </w:tc>
      </w:tr>
      <w:tr w:rsidR="00DD4412" w:rsidTr="00DC5619">
        <w:trPr>
          <w:trHeight w:val="326"/>
        </w:trPr>
        <w:tc>
          <w:tcPr>
            <w:tcW w:w="10192"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411D6C" w:rsidRPr="00B23C51" w:rsidRDefault="00A02D09">
            <w:pPr>
              <w:pStyle w:val="TableauTexte"/>
              <w:ind w:left="0" w:right="0"/>
              <w:rPr>
                <w:b/>
              </w:rPr>
            </w:pPr>
            <w:r>
              <w:rPr>
                <w:b/>
                <w:noProof/>
                <w:lang w:eastAsia="fr-FR" w:bidi="ar-SA"/>
              </w:rPr>
              <w:lastRenderedPageBreak/>
              <mc:AlternateContent>
                <mc:Choice Requires="wps">
                  <w:drawing>
                    <wp:anchor distT="0" distB="0" distL="114300" distR="114300" simplePos="0" relativeHeight="251694080" behindDoc="0" locked="0" layoutInCell="1" allowOverlap="1" wp14:anchorId="0658B7C6" wp14:editId="148EDC82">
                      <wp:simplePos x="0" y="0"/>
                      <wp:positionH relativeFrom="column">
                        <wp:posOffset>3022032</wp:posOffset>
                      </wp:positionH>
                      <wp:positionV relativeFrom="paragraph">
                        <wp:posOffset>3445844</wp:posOffset>
                      </wp:positionV>
                      <wp:extent cx="687003" cy="48127"/>
                      <wp:effectExtent l="0" t="95250" r="18415" b="66675"/>
                      <wp:wrapNone/>
                      <wp:docPr id="5" name="Connecteur droit avec flèche 5"/>
                      <wp:cNvGraphicFramePr/>
                      <a:graphic xmlns:a="http://schemas.openxmlformats.org/drawingml/2006/main">
                        <a:graphicData uri="http://schemas.microsoft.com/office/word/2010/wordprocessingShape">
                          <wps:wsp>
                            <wps:cNvCnPr/>
                            <wps:spPr>
                              <a:xfrm flipH="1" flipV="1">
                                <a:off x="0" y="0"/>
                                <a:ext cx="687003" cy="4812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C40082" id="_x0000_t32" coordsize="21600,21600" o:spt="32" o:oned="t" path="m,l21600,21600e" filled="f">
                      <v:path arrowok="t" fillok="f" o:connecttype="none"/>
                      <o:lock v:ext="edit" shapetype="t"/>
                    </v:shapetype>
                    <v:shape id="Connecteur droit avec flèche 5" o:spid="_x0000_s1026" type="#_x0000_t32" style="position:absolute;margin-left:237.95pt;margin-top:271.35pt;width:54.1pt;height:3.8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" strokecolor="red" strokeweight="2.25pt">
                      <v:stroke endarrow="block" joinstyle="miter"/>
                    </v:shape>
                  </w:pict>
                </mc:Fallback>
              </mc:AlternateContent>
            </w:r>
            <w:r w:rsidRPr="00411D6C">
              <w:rPr>
                <w:b/>
                <w:noProof/>
                <w:lang w:eastAsia="fr-FR" w:bidi="ar-SA"/>
              </w:rPr>
              <mc:AlternateContent>
                <mc:Choice Requires="wps">
                  <w:drawing>
                    <wp:anchor distT="45720" distB="45720" distL="114300" distR="114300" simplePos="0" relativeHeight="251692032" behindDoc="0" locked="0" layoutInCell="1" allowOverlap="1" wp14:anchorId="35A74FA7" wp14:editId="6EA797DA">
                      <wp:simplePos x="0" y="0"/>
                      <wp:positionH relativeFrom="column">
                        <wp:posOffset>3695800</wp:posOffset>
                      </wp:positionH>
                      <wp:positionV relativeFrom="paragraph">
                        <wp:posOffset>3072163</wp:posOffset>
                      </wp:positionV>
                      <wp:extent cx="1043940" cy="1404620"/>
                      <wp:effectExtent l="0" t="0" r="22860" b="1016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1404620"/>
                              </a:xfrm>
                              <a:prstGeom prst="rect">
                                <a:avLst/>
                              </a:prstGeom>
                              <a:solidFill>
                                <a:srgbClr val="FFFFFF"/>
                              </a:solidFill>
                              <a:ln w="9525">
                                <a:solidFill>
                                  <a:srgbClr val="FF0000"/>
                                </a:solidFill>
                                <a:miter lim="800000"/>
                                <a:headEnd/>
                                <a:tailEnd/>
                              </a:ln>
                            </wps:spPr>
                            <wps:txbx>
                              <w:txbxContent>
                                <w:p w:rsidR="00A02D09" w:rsidRDefault="00A02D09" w:rsidP="00A02D09">
                                  <w:pPr>
                                    <w:jc w:val="center"/>
                                  </w:pPr>
                                  <w:r>
                                    <w:t>Site de remisage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A74FA7" id="_x0000_t202" coordsize="21600,21600" o:spt="202" path="m,l,21600r21600,l21600,xe">
                      <v:stroke joinstyle="miter"/>
                      <v:path gradientshapeok="t" o:connecttype="rect"/>
                    </v:shapetype>
                    <v:shape id="Zone de texte 2" o:spid="_x0000_s1026" type="#_x0000_t202" style="position:absolute;margin-left:291pt;margin-top:241.9pt;width:82.2pt;height:110.6pt;z-index:251692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" strokecolor="red">
                      <v:textbox style="mso-fit-shape-to-text:t">
                        <w:txbxContent>
                          <w:p w:rsidR="00A02D09" w:rsidRDefault="00A02D09" w:rsidP="00A02D09">
                            <w:pPr>
                              <w:jc w:val="center"/>
                            </w:pPr>
                            <w:r>
                              <w:t xml:space="preserve">Site de </w:t>
                            </w:r>
                            <w:r>
                              <w:t>remisage</w:t>
                            </w:r>
                          </w:p>
                        </w:txbxContent>
                      </v:textbox>
                    </v:shape>
                  </w:pict>
                </mc:Fallback>
              </mc:AlternateContent>
            </w:r>
            <w:r w:rsidR="006C4840" w:rsidRPr="00411D6C">
              <w:rPr>
                <w:b/>
                <w:noProof/>
                <w:lang w:eastAsia="fr-FR" w:bidi="ar-SA"/>
              </w:rPr>
              <mc:AlternateContent>
                <mc:Choice Requires="wps">
                  <w:drawing>
                    <wp:anchor distT="45720" distB="45720" distL="114300" distR="114300" simplePos="0" relativeHeight="251678720" behindDoc="0" locked="0" layoutInCell="1" allowOverlap="1" wp14:anchorId="47A5C518" wp14:editId="3D870F79">
                      <wp:simplePos x="0" y="0"/>
                      <wp:positionH relativeFrom="column">
                        <wp:posOffset>4718050</wp:posOffset>
                      </wp:positionH>
                      <wp:positionV relativeFrom="paragraph">
                        <wp:posOffset>1072516</wp:posOffset>
                      </wp:positionV>
                      <wp:extent cx="1697145" cy="1404620"/>
                      <wp:effectExtent l="0" t="381000" r="0" b="391160"/>
                      <wp:wrapNone/>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26229">
                                <a:off x="0" y="0"/>
                                <a:ext cx="1697145" cy="1404620"/>
                              </a:xfrm>
                              <a:prstGeom prst="rect">
                                <a:avLst/>
                              </a:prstGeom>
                              <a:noFill/>
                              <a:ln w="9525">
                                <a:noFill/>
                                <a:miter lim="800000"/>
                                <a:headEnd/>
                                <a:tailEnd/>
                              </a:ln>
                            </wps:spPr>
                            <wps:txbx>
                              <w:txbxContent>
                                <w:p w:rsidR="00B45C00" w:rsidRDefault="00B45C00" w:rsidP="00B45C00">
                                  <w:pPr>
                                    <w:jc w:val="center"/>
                                  </w:pPr>
                                  <w:r>
                                    <w:t>ZNIEFF I et ZNIEFF II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7A5C518" id="_x0000_t202" coordsize="21600,21600" o:spt="202" path="m,l,21600r21600,l21600,xe">
                      <v:stroke joinstyle="miter"/>
                      <v:path gradientshapeok="t" o:connecttype="rect"/>
                    </v:shapetype>
                    <v:shape id="Zone de texte 2" o:spid="_x0000_s1026" type="#_x0000_t202" style="position:absolute;margin-left:371.5pt;margin-top:84.45pt;width:133.65pt;height:110.6pt;rotation:2103956fd;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" filled="f" stroked="f">
                      <v:textbox style="mso-fit-shape-to-text:t">
                        <w:txbxContent>
                          <w:p w:rsidR="00B45C00" w:rsidRDefault="00B45C00" w:rsidP="00B45C00">
                            <w:pPr>
                              <w:jc w:val="center"/>
                            </w:pPr>
                            <w:r>
                              <w:t>ZNIEFF I et ZNIEFF II</w:t>
                            </w:r>
                          </w:p>
                        </w:txbxContent>
                      </v:textbox>
                    </v:shape>
                  </w:pict>
                </mc:Fallback>
              </mc:AlternateContent>
            </w:r>
            <w:r w:rsidR="00B45C00" w:rsidRPr="00411D6C">
              <w:rPr>
                <w:b/>
                <w:noProof/>
                <w:lang w:eastAsia="fr-FR" w:bidi="ar-SA"/>
              </w:rPr>
              <mc:AlternateContent>
                <mc:Choice Requires="wps">
                  <w:drawing>
                    <wp:anchor distT="45720" distB="45720" distL="114300" distR="114300" simplePos="0" relativeHeight="251676672" behindDoc="0" locked="0" layoutInCell="1" allowOverlap="1" wp14:anchorId="20AF1147" wp14:editId="7736889D">
                      <wp:simplePos x="0" y="0"/>
                      <wp:positionH relativeFrom="column">
                        <wp:posOffset>2481580</wp:posOffset>
                      </wp:positionH>
                      <wp:positionV relativeFrom="paragraph">
                        <wp:posOffset>3585210</wp:posOffset>
                      </wp:positionV>
                      <wp:extent cx="1043940" cy="1404620"/>
                      <wp:effectExtent l="0" t="19050" r="3810" b="29210"/>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93341">
                                <a:off x="0" y="0"/>
                                <a:ext cx="1043940" cy="1404620"/>
                              </a:xfrm>
                              <a:prstGeom prst="rect">
                                <a:avLst/>
                              </a:prstGeom>
                              <a:noFill/>
                              <a:ln w="9525">
                                <a:noFill/>
                                <a:miter lim="800000"/>
                                <a:headEnd/>
                                <a:tailEnd/>
                              </a:ln>
                            </wps:spPr>
                            <wps:txbx>
                              <w:txbxContent>
                                <w:p w:rsidR="00B45C00" w:rsidRDefault="00B45C00" w:rsidP="00B45C00">
                                  <w:pPr>
                                    <w:jc w:val="center"/>
                                  </w:pPr>
                                  <w:r>
                                    <w:t>ZNIEFF II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0AF1147" id="_x0000_s1027" type="#_x0000_t202" style="position:absolute;margin-left:195.4pt;margin-top:282.3pt;width:82.2pt;height:110.6pt;rotation:320407fd;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" filled="f" stroked="f">
                      <v:textbox style="mso-fit-shape-to-text:t">
                        <w:txbxContent>
                          <w:p w:rsidR="00B45C00" w:rsidRDefault="00B45C00" w:rsidP="00B45C00">
                            <w:pPr>
                              <w:jc w:val="center"/>
                            </w:pPr>
                            <w:r>
                              <w:t>ZNIEFF II</w:t>
                            </w:r>
                          </w:p>
                        </w:txbxContent>
                      </v:textbox>
                    </v:shape>
                  </w:pict>
                </mc:Fallback>
              </mc:AlternateContent>
            </w:r>
            <w:r w:rsidR="00B45C00" w:rsidRPr="00411D6C">
              <w:rPr>
                <w:b/>
                <w:noProof/>
                <w:lang w:eastAsia="fr-FR" w:bidi="ar-SA"/>
              </w:rPr>
              <mc:AlternateContent>
                <mc:Choice Requires="wps">
                  <w:drawing>
                    <wp:anchor distT="45720" distB="45720" distL="114300" distR="114300" simplePos="0" relativeHeight="251674624" behindDoc="0" locked="0" layoutInCell="1" allowOverlap="1" wp14:anchorId="1867630B" wp14:editId="514F6959">
                      <wp:simplePos x="0" y="0"/>
                      <wp:positionH relativeFrom="column">
                        <wp:posOffset>2001520</wp:posOffset>
                      </wp:positionH>
                      <wp:positionV relativeFrom="paragraph">
                        <wp:posOffset>4427220</wp:posOffset>
                      </wp:positionV>
                      <wp:extent cx="1043940" cy="1404620"/>
                      <wp:effectExtent l="0" t="209550" r="0" b="200660"/>
                      <wp:wrapNone/>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26229">
                                <a:off x="0" y="0"/>
                                <a:ext cx="1043940" cy="1404620"/>
                              </a:xfrm>
                              <a:prstGeom prst="rect">
                                <a:avLst/>
                              </a:prstGeom>
                              <a:noFill/>
                              <a:ln w="9525">
                                <a:noFill/>
                                <a:miter lim="800000"/>
                                <a:headEnd/>
                                <a:tailEnd/>
                              </a:ln>
                            </wps:spPr>
                            <wps:txbx>
                              <w:txbxContent>
                                <w:p w:rsidR="00411D6C" w:rsidRDefault="00411D6C" w:rsidP="00411D6C">
                                  <w:pPr>
                                    <w:jc w:val="center"/>
                                  </w:pPr>
                                  <w:r>
                                    <w:t>ZNIEFF II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867630B" id="_x0000_s1028" type="#_x0000_t202" style="position:absolute;margin-left:157.6pt;margin-top:348.6pt;width:82.2pt;height:110.6pt;rotation:2103956fd;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" filled="f" stroked="f">
                      <v:textbox style="mso-fit-shape-to-text:t">
                        <w:txbxContent>
                          <w:p w:rsidR="00411D6C" w:rsidRDefault="00411D6C" w:rsidP="00411D6C">
                            <w:pPr>
                              <w:jc w:val="center"/>
                            </w:pPr>
                            <w:r>
                              <w:t>ZNIEFF II</w:t>
                            </w:r>
                          </w:p>
                        </w:txbxContent>
                      </v:textbox>
                    </v:shape>
                  </w:pict>
                </mc:Fallback>
              </mc:AlternateContent>
            </w:r>
            <w:r w:rsidR="00411D6C" w:rsidRPr="00411D6C">
              <w:rPr>
                <w:b/>
                <w:noProof/>
                <w:lang w:eastAsia="fr-FR" w:bidi="ar-SA"/>
              </w:rPr>
              <mc:AlternateContent>
                <mc:Choice Requires="wps">
                  <w:drawing>
                    <wp:anchor distT="45720" distB="45720" distL="114300" distR="114300" simplePos="0" relativeHeight="251670528" behindDoc="0" locked="0" layoutInCell="1" allowOverlap="1" wp14:anchorId="63132A37" wp14:editId="71477CCF">
                      <wp:simplePos x="0" y="0"/>
                      <wp:positionH relativeFrom="column">
                        <wp:posOffset>812800</wp:posOffset>
                      </wp:positionH>
                      <wp:positionV relativeFrom="paragraph">
                        <wp:posOffset>2185670</wp:posOffset>
                      </wp:positionV>
                      <wp:extent cx="1043940" cy="1404620"/>
                      <wp:effectExtent l="0" t="0" r="22860" b="1016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1404620"/>
                              </a:xfrm>
                              <a:prstGeom prst="rect">
                                <a:avLst/>
                              </a:prstGeom>
                              <a:solidFill>
                                <a:srgbClr val="FFFFFF"/>
                              </a:solidFill>
                              <a:ln w="9525">
                                <a:solidFill>
                                  <a:srgbClr val="FF0000"/>
                                </a:solidFill>
                                <a:miter lim="800000"/>
                                <a:headEnd/>
                                <a:tailEnd/>
                              </a:ln>
                            </wps:spPr>
                            <wps:txbx>
                              <w:txbxContent>
                                <w:p w:rsidR="00411D6C" w:rsidRDefault="00411D6C" w:rsidP="00411D6C">
                                  <w:pPr>
                                    <w:jc w:val="center"/>
                                  </w:pPr>
                                  <w:r>
                                    <w:t>Site de Pion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132A37" id="_x0000_s1029" type="#_x0000_t202" style="position:absolute;margin-left:64pt;margin-top:172.1pt;width:82.2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" strokecolor="red">
                      <v:textbox style="mso-fit-shape-to-text:t">
                        <w:txbxContent>
                          <w:p w:rsidR="00411D6C" w:rsidRDefault="00411D6C" w:rsidP="00411D6C">
                            <w:pPr>
                              <w:jc w:val="center"/>
                            </w:pPr>
                            <w:r>
                              <w:t>Site de Pion</w:t>
                            </w:r>
                          </w:p>
                        </w:txbxContent>
                      </v:textbox>
                    </v:shape>
                  </w:pict>
                </mc:Fallback>
              </mc:AlternateContent>
            </w:r>
            <w:r w:rsidR="00411D6C">
              <w:rPr>
                <w:b/>
                <w:noProof/>
                <w:lang w:eastAsia="fr-FR" w:bidi="ar-SA"/>
              </w:rPr>
              <mc:AlternateContent>
                <mc:Choice Requires="wps">
                  <w:drawing>
                    <wp:anchor distT="0" distB="0" distL="114300" distR="114300" simplePos="0" relativeHeight="251660288" behindDoc="0" locked="0" layoutInCell="1" allowOverlap="1">
                      <wp:simplePos x="0" y="0"/>
                      <wp:positionH relativeFrom="column">
                        <wp:posOffset>1819275</wp:posOffset>
                      </wp:positionH>
                      <wp:positionV relativeFrom="paragraph">
                        <wp:posOffset>2423160</wp:posOffset>
                      </wp:positionV>
                      <wp:extent cx="266700" cy="289560"/>
                      <wp:effectExtent l="19050" t="19050" r="57150" b="53340"/>
                      <wp:wrapNone/>
                      <wp:docPr id="3" name="Connecteur droit avec flèche 3"/>
                      <wp:cNvGraphicFramePr/>
                      <a:graphic xmlns:a="http://schemas.openxmlformats.org/drawingml/2006/main">
                        <a:graphicData uri="http://schemas.microsoft.com/office/word/2010/wordprocessingShape">
                          <wps:wsp>
                            <wps:cNvCnPr/>
                            <wps:spPr>
                              <a:xfrm>
                                <a:off x="0" y="0"/>
                                <a:ext cx="266700" cy="28956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C8C7F4F" id="_x0000_t32" coordsize="21600,21600" o:spt="32" o:oned="t" path="m,l21600,21600e" filled="f">
                      <v:path arrowok="t" fillok="f" o:connecttype="none"/>
                      <o:lock v:ext="edit" shapetype="t"/>
                    </v:shapetype>
                    <v:shape id="Connecteur droit avec flèche 3" o:spid="_x0000_s1026" type="#_x0000_t32" style="position:absolute;margin-left:143.25pt;margin-top:190.8pt;width:21pt;height:22.8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" strokecolor="red" strokeweight="2.25pt">
                      <v:stroke endarrow="block" joinstyle="miter"/>
                    </v:shape>
                  </w:pict>
                </mc:Fallback>
              </mc:AlternateContent>
            </w:r>
            <w:r w:rsidR="00411D6C" w:rsidRPr="00411D6C">
              <w:rPr>
                <w:b/>
                <w:noProof/>
                <w:lang w:eastAsia="fr-FR" w:bidi="ar-SA"/>
              </w:rPr>
              <w:drawing>
                <wp:inline distT="0" distB="0" distL="0" distR="0" wp14:anchorId="7ED7216A" wp14:editId="4737645E">
                  <wp:extent cx="6530340" cy="4869722"/>
                  <wp:effectExtent l="0" t="0" r="381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67322" cy="4897300"/>
                          </a:xfrm>
                          <a:prstGeom prst="rect">
                            <a:avLst/>
                          </a:prstGeom>
                        </pic:spPr>
                      </pic:pic>
                    </a:graphicData>
                  </a:graphic>
                </wp:inline>
              </w:drawing>
            </w: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rPr>
                <w:rFonts w:eastAsia="Mangal"/>
              </w:rPr>
              <w:t>5. Quel est le niveau de qualité de l’état écologique et de l’état chimique (très bon état, bon état</w:t>
            </w:r>
            <w:r>
              <w:t>, moyen, médiocre, mauvais )</w:t>
            </w:r>
            <w:r>
              <w:rPr>
                <w:rStyle w:val="Appelnotedebasdep"/>
                <w:rFonts w:eastAsia="Mangal"/>
              </w:rPr>
              <w:footnoteReference w:id="2"/>
            </w:r>
            <w:r>
              <w:rPr>
                <w:rFonts w:eastAsia="Mangal"/>
              </w:rPr>
              <w:t xml:space="preserve"> des masses d’eau réceptrices des eaux concernées par la présente demande, selon la classification du SDAGE au sens de la Directive Cadre sur l’Eau ?</w:t>
            </w:r>
          </w:p>
          <w:p w:rsidR="000C205C" w:rsidRPr="000C205C" w:rsidRDefault="000465AC">
            <w:pPr>
              <w:pStyle w:val="TableauTexte"/>
              <w:numPr>
                <w:ilvl w:val="0"/>
                <w:numId w:val="11"/>
              </w:numPr>
            </w:pPr>
            <w:r>
              <w:rPr>
                <w:rFonts w:eastAsia="Mangal"/>
              </w:rPr>
              <w:t xml:space="preserve"> Nom de la (des) Masse(s) d’eau </w:t>
            </w:r>
            <w:r w:rsidRPr="005C45E6">
              <w:rPr>
                <w:rFonts w:eastAsia="Mangal"/>
              </w:rPr>
              <w:t>superficielle</w:t>
            </w:r>
            <w:r w:rsidR="005C45E6">
              <w:rPr>
                <w:rFonts w:eastAsia="Mangal"/>
              </w:rPr>
              <w:t> :</w:t>
            </w:r>
          </w:p>
          <w:p w:rsidR="000C205C" w:rsidRPr="000C205C" w:rsidRDefault="000C205C" w:rsidP="000C205C">
            <w:pPr>
              <w:pStyle w:val="TableauTexte"/>
              <w:numPr>
                <w:ilvl w:val="0"/>
                <w:numId w:val="22"/>
              </w:numPr>
            </w:pPr>
            <w:r>
              <w:rPr>
                <w:rFonts w:eastAsia="Mangal"/>
              </w:rPr>
              <w:t>Le</w:t>
            </w:r>
            <w:r w:rsidR="005C45E6">
              <w:rPr>
                <w:rFonts w:eastAsia="Mangal"/>
              </w:rPr>
              <w:t xml:space="preserve"> ru de Gally</w:t>
            </w:r>
            <w:r>
              <w:rPr>
                <w:rFonts w:eastAsia="Mangal"/>
              </w:rPr>
              <w:t xml:space="preserve"> : code de la masse d’eau FRHR232 B - H3052000 </w:t>
            </w:r>
          </w:p>
          <w:p w:rsidR="000C205C" w:rsidRPr="000C205C" w:rsidRDefault="000C205C" w:rsidP="000C205C">
            <w:pPr>
              <w:pStyle w:val="TableauTexte"/>
              <w:numPr>
                <w:ilvl w:val="0"/>
                <w:numId w:val="22"/>
              </w:numPr>
            </w:pPr>
            <w:r w:rsidRPr="000C205C">
              <w:rPr>
                <w:rFonts w:eastAsia="Mangal"/>
              </w:rPr>
              <w:t>L</w:t>
            </w:r>
            <w:r w:rsidR="00D9392D" w:rsidRPr="000C205C">
              <w:rPr>
                <w:rFonts w:eastAsia="Mangal"/>
              </w:rPr>
              <w:t>a Seine</w:t>
            </w:r>
            <w:r w:rsidR="006130C4" w:rsidRPr="000C205C">
              <w:rPr>
                <w:rFonts w:eastAsia="Mangal"/>
              </w:rPr>
              <w:t xml:space="preserve"> du confluent de l’Essonne</w:t>
            </w:r>
            <w:r w:rsidR="00B23C51" w:rsidRPr="000C205C">
              <w:rPr>
                <w:rFonts w:eastAsia="Mangal"/>
              </w:rPr>
              <w:t xml:space="preserve"> (exclu)</w:t>
            </w:r>
            <w:r w:rsidR="006130C4" w:rsidRPr="000C205C">
              <w:rPr>
                <w:rFonts w:eastAsia="Mangal"/>
              </w:rPr>
              <w:t xml:space="preserve"> au confluent de la Marne</w:t>
            </w:r>
            <w:r>
              <w:rPr>
                <w:rFonts w:eastAsia="Mangal"/>
              </w:rPr>
              <w:t xml:space="preserve"> (exclu) : c</w:t>
            </w:r>
            <w:r w:rsidR="00B23C51" w:rsidRPr="000C205C">
              <w:rPr>
                <w:rFonts w:eastAsia="Mangal"/>
              </w:rPr>
              <w:t>ode masse d’eau FRHR73B</w:t>
            </w:r>
          </w:p>
          <w:p w:rsidR="000C205C" w:rsidRPr="00127333" w:rsidRDefault="000C205C" w:rsidP="00E24F4E">
            <w:pPr>
              <w:pStyle w:val="TableauTexte"/>
              <w:numPr>
                <w:ilvl w:val="0"/>
                <w:numId w:val="22"/>
              </w:numPr>
            </w:pPr>
            <w:r>
              <w:rPr>
                <w:rFonts w:eastAsia="Mangal"/>
              </w:rPr>
              <w:t>La Seine du confluent de l’Oise (exclu) au confluent de la Mauldre (exclu : code masse d’eau FRHR230A</w:t>
            </w:r>
          </w:p>
          <w:p w:rsidR="00127333" w:rsidRPr="000C205C" w:rsidRDefault="00127333" w:rsidP="00127333">
            <w:pPr>
              <w:pStyle w:val="TableauTexte"/>
            </w:pPr>
          </w:p>
          <w:p w:rsidR="005C45E6" w:rsidRPr="005C45E6" w:rsidRDefault="000465AC" w:rsidP="005A73AA">
            <w:pPr>
              <w:pStyle w:val="TableauTexte"/>
              <w:numPr>
                <w:ilvl w:val="0"/>
                <w:numId w:val="11"/>
              </w:numPr>
            </w:pPr>
            <w:r w:rsidRPr="000C205C">
              <w:rPr>
                <w:rFonts w:eastAsia="Mangal"/>
              </w:rPr>
              <w:t xml:space="preserve"> Nom de la (des) Masse(s) d’eau souterraine</w:t>
            </w:r>
            <w:r w:rsidR="005C45E6" w:rsidRPr="000C205C">
              <w:rPr>
                <w:rFonts w:eastAsia="Mangal"/>
              </w:rPr>
              <w:t> :</w:t>
            </w:r>
            <w:r w:rsidR="00E24F4E">
              <w:rPr>
                <w:rFonts w:eastAsia="Mangal"/>
              </w:rPr>
              <w:t xml:space="preserve"> Craie et tertiaire du Mantois à l’Hurepoix : code masse d’eau </w:t>
            </w:r>
            <w:r w:rsidR="00E24F4E">
              <w:rPr>
                <w:rFonts w:ascii="Verdana" w:hAnsi="Verdana"/>
                <w:color w:val="000000"/>
                <w:sz w:val="18"/>
                <w:szCs w:val="18"/>
                <w:shd w:val="clear" w:color="auto" w:fill="FFFFFF"/>
              </w:rPr>
              <w:t>FRHG102</w:t>
            </w:r>
          </w:p>
          <w:p w:rsidR="00DD4412" w:rsidRDefault="000465AC" w:rsidP="005C45E6">
            <w:pPr>
              <w:pStyle w:val="TableauTexte"/>
              <w:numPr>
                <w:ilvl w:val="0"/>
                <w:numId w:val="11"/>
              </w:numPr>
            </w:pPr>
            <w:r>
              <w:rPr>
                <w:rFonts w:eastAsia="Mangal"/>
              </w:rPr>
              <w:t>Si souhaité, vous pouvez préciser un niveau de qualité issu des point(s) de référence(s) nationaux connu(s), ou selon d’autres données à préciser (biblio, mesures locales)</w:t>
            </w:r>
          </w:p>
        </w:tc>
        <w:tc>
          <w:tcPr>
            <w:tcW w:w="3118" w:type="dxa"/>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0465AC">
            <w:pPr>
              <w:pStyle w:val="TableauTexte"/>
            </w:pPr>
            <w:r>
              <w:t>Etat écologique</w:t>
            </w:r>
          </w:p>
          <w:p w:rsidR="00D9392D" w:rsidRDefault="00732174">
            <w:pPr>
              <w:pStyle w:val="TableauTexte"/>
            </w:pPr>
            <w:r>
              <w:rPr>
                <w:rFonts w:eastAsia="Mangal"/>
              </w:rPr>
              <w:t>FRHR232 B - H3052000</w:t>
            </w:r>
            <w:r w:rsidR="00D9392D">
              <w:t>: Médiocre</w:t>
            </w:r>
          </w:p>
          <w:p w:rsidR="00DD4412" w:rsidRDefault="00732174" w:rsidP="00B23C51">
            <w:pPr>
              <w:pStyle w:val="TableauTexte"/>
            </w:pPr>
            <w:r w:rsidRPr="000C205C">
              <w:rPr>
                <w:rFonts w:eastAsia="Mangal"/>
              </w:rPr>
              <w:t>FRHR73B</w:t>
            </w:r>
            <w:r w:rsidR="00B23C51">
              <w:t xml:space="preserve">: </w:t>
            </w:r>
            <w:r w:rsidR="00B23C51" w:rsidRPr="00B23C51">
              <w:t>Moyen</w:t>
            </w:r>
          </w:p>
          <w:p w:rsidR="00732174" w:rsidRPr="00B23C51" w:rsidRDefault="00732174" w:rsidP="00B23C51">
            <w:pPr>
              <w:pStyle w:val="TableauTexte"/>
              <w:rPr>
                <w:color w:val="FFC000"/>
              </w:rPr>
            </w:pPr>
            <w:r>
              <w:rPr>
                <w:rFonts w:eastAsia="Mangal"/>
              </w:rPr>
              <w:t>FRHR230A : Moyen</w:t>
            </w:r>
          </w:p>
          <w:p w:rsidR="00B23C51" w:rsidRPr="00E24F4E" w:rsidRDefault="00B23C51" w:rsidP="00B23C51">
            <w:pPr>
              <w:pStyle w:val="TableauTexte"/>
              <w:rPr>
                <w:sz w:val="10"/>
              </w:rPr>
            </w:pPr>
          </w:p>
          <w:p w:rsidR="00DD4412" w:rsidRDefault="000465AC">
            <w:pPr>
              <w:pStyle w:val="TableauTexte"/>
            </w:pPr>
            <w:r>
              <w:t>Etat chimique</w:t>
            </w:r>
            <w:r w:rsidR="00F20D7F">
              <w:t xml:space="preserve"> sans </w:t>
            </w:r>
            <w:r w:rsidR="006130C4">
              <w:t>ubiquis</w:t>
            </w:r>
            <w:r w:rsidR="00F20D7F">
              <w:t>tes :</w:t>
            </w:r>
          </w:p>
          <w:p w:rsidR="00DD4412" w:rsidRDefault="00732174" w:rsidP="00F20D7F">
            <w:pPr>
              <w:pStyle w:val="TableauTexte"/>
            </w:pPr>
            <w:r>
              <w:rPr>
                <w:rFonts w:eastAsia="Mangal"/>
              </w:rPr>
              <w:t>FRHR232 B - H3052000</w:t>
            </w:r>
            <w:r w:rsidR="00F20D7F">
              <w:t xml:space="preserve">: Bon </w:t>
            </w:r>
          </w:p>
          <w:p w:rsidR="00F20D7F" w:rsidRDefault="00732174" w:rsidP="00B23C51">
            <w:pPr>
              <w:pStyle w:val="TableauTexte"/>
            </w:pPr>
            <w:r w:rsidRPr="000C205C">
              <w:rPr>
                <w:rFonts w:eastAsia="Mangal"/>
              </w:rPr>
              <w:t>FRHR73B</w:t>
            </w:r>
            <w:r w:rsidR="00B23C51">
              <w:t>: Bon</w:t>
            </w:r>
          </w:p>
          <w:p w:rsidR="00732174" w:rsidRDefault="00732174" w:rsidP="00B23C51">
            <w:pPr>
              <w:pStyle w:val="TableauTexte"/>
            </w:pPr>
            <w:r>
              <w:rPr>
                <w:rFonts w:eastAsia="Mangal"/>
              </w:rPr>
              <w:t>FRHR230A : Mauvais</w:t>
            </w:r>
          </w:p>
          <w:p w:rsidR="00B23C51" w:rsidRPr="00E24F4E" w:rsidRDefault="00B23C51" w:rsidP="00B23C51">
            <w:pPr>
              <w:pStyle w:val="TableauTexte"/>
              <w:rPr>
                <w:sz w:val="10"/>
              </w:rPr>
            </w:pPr>
          </w:p>
          <w:p w:rsidR="00F20D7F" w:rsidRDefault="00F20D7F" w:rsidP="00F20D7F">
            <w:pPr>
              <w:pStyle w:val="TableauTexte"/>
            </w:pPr>
            <w:r>
              <w:t xml:space="preserve">Etat chimique avec </w:t>
            </w:r>
            <w:r w:rsidR="006130C4">
              <w:t>ubiquis</w:t>
            </w:r>
            <w:r>
              <w:t>tes :</w:t>
            </w:r>
          </w:p>
          <w:p w:rsidR="00F20D7F" w:rsidRDefault="00732174" w:rsidP="00F20D7F">
            <w:pPr>
              <w:pStyle w:val="TableauTexte"/>
            </w:pPr>
            <w:r>
              <w:rPr>
                <w:rFonts w:eastAsia="Mangal"/>
              </w:rPr>
              <w:t>FRHR232 B - H3052000</w:t>
            </w:r>
            <w:r w:rsidR="00F20D7F">
              <w:t>: Mauvais</w:t>
            </w:r>
          </w:p>
          <w:p w:rsidR="00B23C51" w:rsidRDefault="00732174" w:rsidP="00B23C51">
            <w:pPr>
              <w:pStyle w:val="TableauTexte"/>
            </w:pPr>
            <w:r w:rsidRPr="000C205C">
              <w:rPr>
                <w:rFonts w:eastAsia="Mangal"/>
              </w:rPr>
              <w:t>FRHR73B</w:t>
            </w:r>
            <w:r w:rsidR="00B23C51">
              <w:t xml:space="preserve">: </w:t>
            </w:r>
            <w:r w:rsidR="00B23C51" w:rsidRPr="00B23C51">
              <w:t>Mauvais</w:t>
            </w:r>
          </w:p>
          <w:p w:rsidR="00732174" w:rsidRDefault="00732174" w:rsidP="00B23C51">
            <w:pPr>
              <w:pStyle w:val="TableauTexte"/>
              <w:rPr>
                <w:rFonts w:eastAsia="Mangal"/>
              </w:rPr>
            </w:pPr>
            <w:r>
              <w:rPr>
                <w:rFonts w:eastAsia="Mangal"/>
              </w:rPr>
              <w:t>FRHR230A : Mauvais</w:t>
            </w:r>
          </w:p>
          <w:p w:rsidR="00E24F4E" w:rsidRPr="00E24F4E" w:rsidRDefault="00E24F4E" w:rsidP="00B23C51">
            <w:pPr>
              <w:pStyle w:val="TableauTexte"/>
              <w:rPr>
                <w:rFonts w:eastAsia="Mangal"/>
                <w:sz w:val="10"/>
              </w:rPr>
            </w:pPr>
          </w:p>
          <w:p w:rsidR="00E24F4E" w:rsidRDefault="00E24F4E" w:rsidP="00B23C51">
            <w:pPr>
              <w:pStyle w:val="TableauTexte"/>
              <w:rPr>
                <w:rFonts w:eastAsia="Mangal"/>
              </w:rPr>
            </w:pPr>
            <w:r>
              <w:rPr>
                <w:rFonts w:eastAsia="Mangal"/>
              </w:rPr>
              <w:t xml:space="preserve">Etat masse d’eau souterraine </w:t>
            </w:r>
            <w:r w:rsidRPr="00E24F4E">
              <w:rPr>
                <w:rFonts w:eastAsia="Mangal"/>
              </w:rPr>
              <w:t>FRHG102</w:t>
            </w:r>
            <w:r>
              <w:rPr>
                <w:rFonts w:eastAsia="Mangal"/>
              </w:rPr>
              <w:t> :</w:t>
            </w:r>
          </w:p>
          <w:p w:rsidR="00E24F4E" w:rsidRDefault="00E24F4E" w:rsidP="00E24F4E">
            <w:pPr>
              <w:pStyle w:val="TableauTexte"/>
            </w:pPr>
            <w:r>
              <w:t>Chimique : Médiocre</w:t>
            </w:r>
          </w:p>
          <w:p w:rsidR="00E24F4E" w:rsidRDefault="00E24F4E" w:rsidP="00E24F4E">
            <w:pPr>
              <w:pStyle w:val="TableauTexte"/>
            </w:pPr>
            <w:r>
              <w:t>Quantitatif : Bon</w:t>
            </w: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127333" w:rsidRDefault="00127333">
            <w:pPr>
              <w:pStyle w:val="TableauTexte"/>
            </w:pPr>
          </w:p>
          <w:p w:rsidR="00DD4412" w:rsidRDefault="000465AC">
            <w:pPr>
              <w:pStyle w:val="TableauTexte"/>
            </w:pPr>
            <w:r>
              <w:t>6. Votre territoire fait-il l’objet d’application de documents de niveau supérieur :</w:t>
            </w:r>
          </w:p>
          <w:p w:rsidR="00DD4412" w:rsidRDefault="000465AC">
            <w:pPr>
              <w:pStyle w:val="TableauTexte"/>
              <w:numPr>
                <w:ilvl w:val="0"/>
                <w:numId w:val="12"/>
              </w:numPr>
            </w:pPr>
            <w:r>
              <w:t xml:space="preserve"> Schéma d’Aménagement et de Gestion des Eaux (SAGE) ?</w:t>
            </w:r>
            <w:r w:rsidR="00950F15">
              <w:t xml:space="preserve"> </w:t>
            </w:r>
            <w:r w:rsidR="00195826">
              <w:rPr>
                <w:b/>
              </w:rPr>
              <w:t>Oui, SAGE de la Mauldre</w:t>
            </w:r>
            <w:r w:rsidR="00F20D7F" w:rsidRPr="00950F15">
              <w:rPr>
                <w:b/>
              </w:rPr>
              <w:t xml:space="preserve"> </w:t>
            </w:r>
          </w:p>
          <w:p w:rsidR="00DD4412" w:rsidRPr="00A02D09" w:rsidRDefault="000465AC">
            <w:pPr>
              <w:pStyle w:val="TableauTexte"/>
              <w:numPr>
                <w:ilvl w:val="0"/>
                <w:numId w:val="12"/>
              </w:numPr>
              <w:rPr>
                <w:color w:val="000000" w:themeColor="text1"/>
              </w:rPr>
            </w:pPr>
            <w:r>
              <w:t xml:space="preserve"> </w:t>
            </w:r>
            <w:r w:rsidRPr="00A02D09">
              <w:rPr>
                <w:color w:val="000000" w:themeColor="text1"/>
              </w:rPr>
              <w:t>Directive Territoriale d’Aménagement (DTA ou DTADD) ?</w:t>
            </w:r>
            <w:r w:rsidR="00127333" w:rsidRPr="00A02D09">
              <w:rPr>
                <w:color w:val="000000" w:themeColor="text1"/>
              </w:rPr>
              <w:t xml:space="preserve"> </w:t>
            </w:r>
            <w:r w:rsidR="00A02D09" w:rsidRPr="00A02D09">
              <w:rPr>
                <w:b/>
                <w:color w:val="000000" w:themeColor="text1"/>
              </w:rPr>
              <w:t>Non</w:t>
            </w:r>
          </w:p>
          <w:p w:rsidR="00DD4412" w:rsidRPr="00A02D09" w:rsidRDefault="000465AC">
            <w:pPr>
              <w:pStyle w:val="TableauTexte"/>
              <w:numPr>
                <w:ilvl w:val="0"/>
                <w:numId w:val="12"/>
              </w:numPr>
              <w:rPr>
                <w:color w:val="000000" w:themeColor="text1"/>
              </w:rPr>
            </w:pPr>
            <w:r w:rsidRPr="00A02D09">
              <w:rPr>
                <w:color w:val="000000" w:themeColor="text1"/>
              </w:rPr>
              <w:t xml:space="preserve"> Schéma de Cohérence Territorial (SCoT) ?</w:t>
            </w:r>
            <w:r w:rsidR="00A02D09">
              <w:rPr>
                <w:color w:val="000000" w:themeColor="text1"/>
              </w:rPr>
              <w:t xml:space="preserve"> </w:t>
            </w:r>
            <w:r w:rsidR="00A02D09" w:rsidRPr="00A02D09">
              <w:rPr>
                <w:b/>
                <w:color w:val="000000" w:themeColor="text1"/>
              </w:rPr>
              <w:t>Non</w:t>
            </w:r>
          </w:p>
          <w:p w:rsidR="00DD4412" w:rsidRPr="00950F15" w:rsidRDefault="00950F15">
            <w:pPr>
              <w:pStyle w:val="TableauTexte"/>
              <w:rPr>
                <w:b/>
                <w:sz w:val="22"/>
              </w:rPr>
            </w:pPr>
            <w:r w:rsidRPr="00950F15">
              <w:rPr>
                <w:b/>
                <w:sz w:val="22"/>
              </w:rPr>
              <w:t>+ SDAGE Seine Normandie</w:t>
            </w:r>
            <w:r w:rsidR="00195853">
              <w:rPr>
                <w:b/>
                <w:sz w:val="22"/>
              </w:rPr>
              <w:t xml:space="preserve"> + SRCE Ile de France</w:t>
            </w:r>
          </w:p>
          <w:p w:rsidR="00DD4412" w:rsidRDefault="00DD4412">
            <w:pPr>
              <w:pStyle w:val="TableauTexte"/>
            </w:pP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DD4412">
            <w:pPr>
              <w:pStyle w:val="TableauTexte"/>
            </w:pPr>
          </w:p>
          <w:p w:rsidR="00DD4412" w:rsidRDefault="00DD4412">
            <w:pPr>
              <w:pStyle w:val="TableauTexte"/>
            </w:pPr>
          </w:p>
          <w:p w:rsidR="00DD4412" w:rsidRDefault="00DD4412">
            <w:pPr>
              <w:pStyle w:val="TableauTexte"/>
            </w:pPr>
          </w:p>
          <w:p w:rsidR="00DD4412" w:rsidRDefault="00DD4412">
            <w:pPr>
              <w:pStyle w:val="TableauTexte"/>
            </w:pP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rsidRPr="00A02D09">
              <w:rPr>
                <w:color w:val="000000" w:themeColor="text1"/>
              </w:rPr>
              <w:lastRenderedPageBreak/>
              <w:t xml:space="preserve">7. Pensez-vous que votre territoire sera soumis à une forte </w:t>
            </w:r>
            <w:r w:rsidRPr="00A02D09">
              <w:rPr>
                <w:rFonts w:eastAsia="Times New Roman" w:cs="Times New Roman"/>
                <w:color w:val="000000" w:themeColor="text1"/>
              </w:rPr>
              <w:t>urbanisation ?</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B86A33" w:rsidRDefault="00A02D09" w:rsidP="00B86A33">
            <w:pPr>
              <w:pStyle w:val="TableauTexte"/>
              <w:jc w:val="center"/>
              <w:rPr>
                <w:b/>
              </w:rPr>
            </w:pPr>
            <w:r>
              <w:rPr>
                <w:b/>
              </w:rPr>
              <w:t>N</w:t>
            </w:r>
            <w:r w:rsidR="00B86A33" w:rsidRPr="00B86A33">
              <w:rPr>
                <w:b/>
              </w:rPr>
              <w:t>on</w:t>
            </w:r>
          </w:p>
        </w:tc>
      </w:tr>
      <w:tr w:rsidR="00DD4412" w:rsidTr="00DC5619">
        <w:trPr>
          <w:trHeight w:val="6"/>
        </w:trPr>
        <w:tc>
          <w:tcPr>
            <w:tcW w:w="10192"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DD4412" w:rsidRDefault="000465AC">
            <w:pPr>
              <w:pStyle w:val="TableauTexte"/>
              <w:rPr>
                <w:color w:val="000000"/>
              </w:rPr>
            </w:pPr>
            <w:r>
              <w:rPr>
                <w:color w:val="000000"/>
              </w:rPr>
              <w:t>Précisez :</w:t>
            </w:r>
          </w:p>
          <w:p w:rsidR="00DD4412" w:rsidRDefault="00DD4412">
            <w:pPr>
              <w:pStyle w:val="TableauTexte"/>
              <w:rPr>
                <w:color w:val="000000"/>
              </w:rPr>
            </w:pPr>
          </w:p>
          <w:p w:rsidR="00DD4412" w:rsidRDefault="00DD4412">
            <w:pPr>
              <w:pStyle w:val="TableauTexte"/>
              <w:rPr>
                <w:color w:val="000000"/>
              </w:rPr>
            </w:pPr>
          </w:p>
          <w:p w:rsidR="00DD4412" w:rsidRDefault="00DD4412">
            <w:pPr>
              <w:pStyle w:val="TableauTexte"/>
              <w:rPr>
                <w:color w:val="000000"/>
              </w:rPr>
            </w:pP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8. Quel est le type principal des réseaux de collecte des eaux usées sur votre territoire?</w:t>
            </w:r>
          </w:p>
          <w:p w:rsidR="00DD4412" w:rsidRDefault="00DD4412">
            <w:pPr>
              <w:pStyle w:val="TableauTexte"/>
            </w:pPr>
          </w:p>
          <w:p w:rsidR="00DD4412" w:rsidRDefault="000465AC">
            <w:pPr>
              <w:pStyle w:val="TableauTexte"/>
              <w:shd w:val="clear" w:color="auto" w:fill="E6E6FF"/>
            </w:pPr>
            <w:r>
              <w:rPr>
                <w:u w:val="single"/>
              </w:rPr>
              <w:t>Autres</w:t>
            </w:r>
            <w:r>
              <w:t> :</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244F06" w:rsidRDefault="00244F06" w:rsidP="00244F06">
            <w:pPr>
              <w:pStyle w:val="TableauTexte"/>
              <w:ind w:left="0" w:right="0"/>
              <w:jc w:val="center"/>
              <w:rPr>
                <w:b/>
              </w:rPr>
            </w:pPr>
            <w:r w:rsidRPr="00244F06">
              <w:rPr>
                <w:b/>
              </w:rPr>
              <w:t>Unitaire</w:t>
            </w:r>
            <w:r w:rsidR="00A02D09">
              <w:rPr>
                <w:b/>
              </w:rPr>
              <w:t xml:space="preserve"> pour l’existante, séparatif pour les futurs réseaux</w:t>
            </w: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rPr>
                <w:rFonts w:eastAsia="Arial" w:cs="Arial"/>
              </w:rPr>
            </w:pPr>
            <w:r>
              <w:rPr>
                <w:rFonts w:eastAsia="Arial" w:cs="Arial"/>
              </w:rPr>
              <w:t xml:space="preserve">9. </w:t>
            </w:r>
            <w:r w:rsidRPr="008A00C6">
              <w:rPr>
                <w:rFonts w:eastAsia="Arial" w:cs="Arial"/>
              </w:rPr>
              <w:t>Disposez-vous d’une carte d’aptitude des sols à l’infiltration ?</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8A00C6" w:rsidRDefault="008A00C6" w:rsidP="008A00C6">
            <w:pPr>
              <w:pStyle w:val="TableauTexte"/>
              <w:jc w:val="center"/>
              <w:rPr>
                <w:b/>
              </w:rPr>
            </w:pPr>
            <w:r w:rsidRPr="008A00C6">
              <w:rPr>
                <w:b/>
              </w:rPr>
              <w:t>Oui</w:t>
            </w:r>
          </w:p>
        </w:tc>
      </w:tr>
      <w:tr w:rsidR="00DD4412" w:rsidTr="00DC5619">
        <w:trPr>
          <w:trHeight w:val="6"/>
        </w:trPr>
        <w:tc>
          <w:tcPr>
            <w:tcW w:w="707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10. Existe-t-il des ouvrages de rétention des Eaux Pluviales sur le territoire concerné par le zonage ?</w:t>
            </w:r>
          </w:p>
        </w:tc>
        <w:tc>
          <w:tcPr>
            <w:tcW w:w="3118"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195853" w:rsidRDefault="00DC5619" w:rsidP="00195853">
            <w:pPr>
              <w:pStyle w:val="TableauTexte"/>
              <w:jc w:val="center"/>
              <w:rPr>
                <w:b/>
              </w:rPr>
            </w:pPr>
            <w:r>
              <w:rPr>
                <w:b/>
              </w:rPr>
              <w:t>Non</w:t>
            </w:r>
          </w:p>
        </w:tc>
      </w:tr>
    </w:tbl>
    <w:p w:rsidR="00DD4412" w:rsidRDefault="00DD4412">
      <w:pPr>
        <w:pStyle w:val="Standard"/>
        <w:rPr>
          <w:rFonts w:eastAsia="Arial" w:cs="Arial"/>
          <w:color w:val="FF3333"/>
          <w:sz w:val="22"/>
          <w:szCs w:val="22"/>
        </w:rPr>
      </w:pPr>
    </w:p>
    <w:p w:rsidR="002A72FE" w:rsidRDefault="002A72FE" w:rsidP="002A72FE">
      <w:pPr>
        <w:pStyle w:val="Standard"/>
        <w:rPr>
          <w:sz w:val="22"/>
          <w:szCs w:val="22"/>
        </w:rPr>
      </w:pPr>
      <w:r>
        <w:rPr>
          <w:sz w:val="22"/>
          <w:szCs w:val="22"/>
        </w:rPr>
        <w:t>Si vous disposez de la compétence relative à la planification et/ou gestion de l’assainissement collectif et non collectif, remplissez le tableau suivant.</w:t>
      </w:r>
    </w:p>
    <w:p w:rsidR="00DD4412" w:rsidRDefault="003E37CB" w:rsidP="002A72FE">
      <w:pPr>
        <w:pStyle w:val="TableauTitre"/>
      </w:pPr>
      <w:fldSimple w:instr=" FILLIN &quot;Titre tableau texte&quot; ">
        <w:r w:rsidR="002A72FE">
          <w:t>Questions relatives aux zones d'assainissement collectif/non collectif des eaux usées</w:t>
        </w:r>
      </w:fldSimple>
    </w:p>
    <w:tbl>
      <w:tblPr>
        <w:tblW w:w="11199" w:type="dxa"/>
        <w:tblInd w:w="-570" w:type="dxa"/>
        <w:tblLayout w:type="fixed"/>
        <w:tblCellMar>
          <w:left w:w="10" w:type="dxa"/>
          <w:right w:w="10" w:type="dxa"/>
        </w:tblCellMar>
        <w:tblLook w:val="04A0" w:firstRow="1" w:lastRow="0" w:firstColumn="1" w:lastColumn="0" w:noHBand="0" w:noVBand="1"/>
      </w:tblPr>
      <w:tblGrid>
        <w:gridCol w:w="6804"/>
        <w:gridCol w:w="4395"/>
      </w:tblGrid>
      <w:tr w:rsidR="00DD4412" w:rsidTr="00153421">
        <w:trPr>
          <w:trHeight w:hRule="exact" w:val="810"/>
          <w:tblHeader/>
        </w:trPr>
        <w:tc>
          <w:tcPr>
            <w:tcW w:w="6804"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DD4412" w:rsidRDefault="00DD4412">
            <w:pPr>
              <w:pStyle w:val="TableauTitreColonne"/>
            </w:pPr>
          </w:p>
        </w:tc>
        <w:tc>
          <w:tcPr>
            <w:tcW w:w="4395"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DD4412">
            <w:pPr>
              <w:pStyle w:val="TableauTitreColonne"/>
            </w:pPr>
          </w:p>
        </w:tc>
      </w:tr>
      <w:tr w:rsidR="00DD4412" w:rsidTr="00153421">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13"/>
              </w:numPr>
            </w:pPr>
            <w:r>
              <w:t>Y a-t-il des a</w:t>
            </w:r>
            <w:r w:rsidR="00DC5619">
              <w:t>daptations de grands secteurs (</w:t>
            </w:r>
            <w:r>
              <w:rPr>
                <w:rFonts w:eastAsia="Tahoma" w:cs="Tahoma"/>
              </w:rPr>
              <w:t>ouverture à l’urbanisation, passage de l’ANC à l’AC ou inversement pour diverses raisons possibles</w:t>
            </w:r>
            <w:r>
              <w:t>), qui sont à l’origine de la volonté de révision du zonage d’assainissement ?</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244F06" w:rsidRDefault="00244F06" w:rsidP="00244F06">
            <w:pPr>
              <w:pStyle w:val="TableauTexte"/>
              <w:jc w:val="center"/>
              <w:rPr>
                <w:b/>
              </w:rPr>
            </w:pPr>
            <w:r w:rsidRPr="00244F06">
              <w:rPr>
                <w:b/>
              </w:rPr>
              <w:t>Oui, passage de zone ANC en zone AC</w:t>
            </w:r>
          </w:p>
        </w:tc>
      </w:tr>
      <w:tr w:rsidR="00DD4412" w:rsidTr="003B5CA0">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13"/>
              </w:numPr>
            </w:pPr>
            <w:r>
              <w:rPr>
                <w:rFonts w:eastAsia="Mangal"/>
              </w:rPr>
              <w:t>Conformément à l’article L2224-8 du CGCT, avez-vous établi votre schéma descriptif d’assainissement collectif des eaux usées</w:t>
            </w:r>
            <w:r>
              <w:rPr>
                <w:rStyle w:val="Appelnotedebasdep"/>
                <w:rFonts w:eastAsia="Mangal"/>
              </w:rPr>
              <w:footnoteReference w:id="3"/>
            </w:r>
            <w:r>
              <w:rPr>
                <w:rFonts w:eastAsia="Mangal"/>
              </w:rPr>
              <w:t xml:space="preserve"> ?</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3B5CA0" w:rsidRDefault="003B5CA0" w:rsidP="003B5CA0">
            <w:pPr>
              <w:pStyle w:val="TableauTexte"/>
              <w:ind w:left="0" w:right="0"/>
              <w:jc w:val="center"/>
              <w:rPr>
                <w:b/>
              </w:rPr>
            </w:pPr>
            <w:r w:rsidRPr="003B5CA0">
              <w:rPr>
                <w:b/>
              </w:rPr>
              <w:t>Oui</w:t>
            </w:r>
          </w:p>
        </w:tc>
      </w:tr>
      <w:tr w:rsidR="00DD4412" w:rsidTr="00153421">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numPr>
                <w:ilvl w:val="0"/>
                <w:numId w:val="13"/>
              </w:numPr>
            </w:pPr>
            <w:r>
              <w:t>Les contrôles des assainissements non collectifs ont-ils été réalisés ? Quand ?</w:t>
            </w:r>
          </w:p>
          <w:p w:rsidR="00DD4412" w:rsidRDefault="000465AC">
            <w:pPr>
              <w:pStyle w:val="TableauTexte"/>
              <w:numPr>
                <w:ilvl w:val="0"/>
                <w:numId w:val="14"/>
              </w:numPr>
            </w:pPr>
            <w:r>
              <w:t xml:space="preserve"> Sont-ils en cours et dans quels délais seront-ils réalisés?</w:t>
            </w:r>
          </w:p>
          <w:p w:rsidR="00DD4412" w:rsidRDefault="000465AC">
            <w:pPr>
              <w:pStyle w:val="TableauTexte"/>
              <w:numPr>
                <w:ilvl w:val="0"/>
                <w:numId w:val="14"/>
              </w:numPr>
            </w:pPr>
            <w:r>
              <w:t xml:space="preserve"> Résultats des contrôles ?</w:t>
            </w:r>
          </w:p>
          <w:p w:rsidR="00DD4412" w:rsidRDefault="000465AC">
            <w:pPr>
              <w:pStyle w:val="TableauTexte"/>
              <w:numPr>
                <w:ilvl w:val="0"/>
                <w:numId w:val="14"/>
              </w:numPr>
            </w:pPr>
            <w:r>
              <w:t xml:space="preserve"> Les non-conformités ont-elles été levées ?</w:t>
            </w:r>
          </w:p>
          <w:p w:rsidR="00DD4412" w:rsidRDefault="000465AC">
            <w:pPr>
              <w:pStyle w:val="TableauTexte"/>
              <w:numPr>
                <w:ilvl w:val="0"/>
                <w:numId w:val="14"/>
              </w:numPr>
            </w:pPr>
            <w:r>
              <w:t xml:space="preserve"> Sont-elles en cours d’être levées?</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244F06" w:rsidRDefault="00244F06" w:rsidP="00195853">
            <w:pPr>
              <w:pStyle w:val="TableauTexte"/>
              <w:jc w:val="center"/>
              <w:rPr>
                <w:b/>
              </w:rPr>
            </w:pPr>
            <w:r w:rsidRPr="00244F06">
              <w:rPr>
                <w:b/>
              </w:rPr>
              <w:t xml:space="preserve">Les installations ANC sur </w:t>
            </w:r>
            <w:r w:rsidR="00195853">
              <w:rPr>
                <w:b/>
              </w:rPr>
              <w:t>les sites de projet</w:t>
            </w:r>
            <w:r w:rsidRPr="00244F06">
              <w:rPr>
                <w:b/>
              </w:rPr>
              <w:t xml:space="preserve"> ont été démolies</w:t>
            </w:r>
          </w:p>
        </w:tc>
      </w:tr>
      <w:tr w:rsidR="00DD4412" w:rsidTr="00153421">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4. La collectivité compétente (ou les collectivités adhérentes) dispose-t-elle de déclarations de prélèvement (puits ou forage privés) selon l’article L2224-9 du CGCT ?</w:t>
            </w:r>
          </w:p>
          <w:p w:rsidR="00DD4412" w:rsidRDefault="000465AC">
            <w:pPr>
              <w:pStyle w:val="TableauTexte"/>
            </w:pPr>
            <w:r>
              <w:t>Si oui, sont-ils sur (à proximité d’) une zone pressentie comme devant accueillir un zonage ANC ?</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D75BD1" w:rsidRDefault="00B86A33" w:rsidP="00B86A33">
            <w:pPr>
              <w:pStyle w:val="TableauTexte"/>
              <w:jc w:val="center"/>
              <w:rPr>
                <w:b/>
              </w:rPr>
            </w:pPr>
            <w:r>
              <w:rPr>
                <w:b/>
              </w:rPr>
              <w:t>Non</w:t>
            </w:r>
          </w:p>
        </w:tc>
      </w:tr>
      <w:tr w:rsidR="00DD4412" w:rsidTr="00153421">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5. Est-il prévu d’autres modes de gestion des eaux usées traitées en Assainissement Non Collectif (ANC) que l’infiltration (rejet en milieu hydraulique superficiel …) ?</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153421" w:rsidRDefault="00153421" w:rsidP="00153421">
            <w:pPr>
              <w:pStyle w:val="TableauTexte"/>
              <w:jc w:val="both"/>
              <w:rPr>
                <w:b/>
              </w:rPr>
            </w:pPr>
            <w:r w:rsidRPr="00153421">
              <w:rPr>
                <w:b/>
              </w:rPr>
              <w:t xml:space="preserve">Oui, </w:t>
            </w:r>
            <w:r>
              <w:rPr>
                <w:b/>
              </w:rPr>
              <w:t xml:space="preserve">une des solutions </w:t>
            </w:r>
            <w:r w:rsidR="00457775">
              <w:rPr>
                <w:b/>
              </w:rPr>
              <w:t xml:space="preserve">sur le site de Pion </w:t>
            </w:r>
            <w:r>
              <w:rPr>
                <w:b/>
              </w:rPr>
              <w:t xml:space="preserve">serait la mise </w:t>
            </w:r>
            <w:r w:rsidRPr="00153421">
              <w:rPr>
                <w:b/>
              </w:rPr>
              <w:t>en place d’un assainissement semi collectif avec une station de traitement des eaux usées sur site</w:t>
            </w:r>
            <w:r>
              <w:rPr>
                <w:b/>
              </w:rPr>
              <w:t>. Mais cela reste très onéreux et engendrera des contraintes d’exploitation</w:t>
            </w:r>
          </w:p>
        </w:tc>
      </w:tr>
      <w:tr w:rsidR="00DD4412" w:rsidTr="00153421">
        <w:trPr>
          <w:trHeight w:val="6"/>
        </w:trPr>
        <w:tc>
          <w:tcPr>
            <w:tcW w:w="11199" w:type="dxa"/>
            <w:gridSpan w:val="2"/>
            <w:tcBorders>
              <w:left w:val="single" w:sz="2" w:space="0" w:color="000080"/>
              <w:right w:val="single" w:sz="2" w:space="0" w:color="000080"/>
            </w:tcBorders>
            <w:shd w:val="clear" w:color="auto" w:fill="E6E6FF"/>
            <w:tcMar>
              <w:top w:w="55" w:type="dxa"/>
              <w:left w:w="55" w:type="dxa"/>
              <w:bottom w:w="55" w:type="dxa"/>
              <w:right w:w="55" w:type="dxa"/>
            </w:tcMar>
          </w:tcPr>
          <w:p w:rsidR="00DD4412" w:rsidRDefault="00DD4412" w:rsidP="00153421">
            <w:pPr>
              <w:pStyle w:val="TableauTexte"/>
            </w:pPr>
          </w:p>
        </w:tc>
      </w:tr>
      <w:tr w:rsidR="00DD4412" w:rsidTr="00153421">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rPr>
                <w:rFonts w:eastAsia="Arial" w:cs="Arial"/>
              </w:rPr>
              <w:t xml:space="preserve">6. La station </w:t>
            </w:r>
            <w:r>
              <w:rPr>
                <w:rFonts w:eastAsia="Mangal"/>
              </w:rPr>
              <w:t>de traitement des eaux usées (STEU) actuelle est-elle en surcharge ?</w:t>
            </w:r>
          </w:p>
          <w:p w:rsidR="00DD4412" w:rsidRDefault="000465AC">
            <w:pPr>
              <w:pStyle w:val="TableauTexte"/>
              <w:numPr>
                <w:ilvl w:val="0"/>
                <w:numId w:val="15"/>
              </w:numPr>
            </w:pPr>
            <w:r>
              <w:t xml:space="preserve"> Par temps sec ? Par temps de pluie ?  De façon saisonnière ?</w:t>
            </w: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Pr="00153421" w:rsidRDefault="00B86A33" w:rsidP="00B86A33">
            <w:pPr>
              <w:pStyle w:val="TableauTexte"/>
              <w:jc w:val="both"/>
              <w:rPr>
                <w:b/>
              </w:rPr>
            </w:pPr>
            <w:r>
              <w:rPr>
                <w:b/>
              </w:rPr>
              <w:t xml:space="preserve">Non, la </w:t>
            </w:r>
            <w:r w:rsidR="00153421" w:rsidRPr="00153421">
              <w:rPr>
                <w:b/>
              </w:rPr>
              <w:t xml:space="preserve">station du carré de réunion est </w:t>
            </w:r>
            <w:r w:rsidR="0033523F">
              <w:rPr>
                <w:b/>
              </w:rPr>
              <w:t>à l’inverse actuellement en sous charge.</w:t>
            </w:r>
          </w:p>
        </w:tc>
      </w:tr>
      <w:tr w:rsidR="00DD4412" w:rsidTr="00457775">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rPr>
                <w:rFonts w:eastAsia="Arial" w:cs="Arial"/>
              </w:rPr>
              <w:t xml:space="preserve">6. une station </w:t>
            </w:r>
            <w:r>
              <w:rPr>
                <w:rFonts w:eastAsia="Mangal"/>
              </w:rPr>
              <w:t>de traitement des eaux usées (STEU) prévue ?</w:t>
            </w:r>
          </w:p>
          <w:p w:rsidR="00DD4412" w:rsidRDefault="000465AC">
            <w:pPr>
              <w:pStyle w:val="TableauTexte"/>
              <w:numPr>
                <w:ilvl w:val="0"/>
                <w:numId w:val="16"/>
              </w:numPr>
            </w:pPr>
            <w:r>
              <w:t>Type de station ?</w:t>
            </w:r>
          </w:p>
          <w:p w:rsidR="00DD4412" w:rsidRDefault="000465AC">
            <w:pPr>
              <w:pStyle w:val="TableauTexte"/>
              <w:numPr>
                <w:ilvl w:val="0"/>
                <w:numId w:val="16"/>
              </w:numPr>
            </w:pPr>
            <w:r>
              <w:t>Localisation envisagée ?</w:t>
            </w:r>
          </w:p>
          <w:p w:rsidR="00DD4412" w:rsidRDefault="000465AC">
            <w:pPr>
              <w:pStyle w:val="TableauTexte"/>
              <w:numPr>
                <w:ilvl w:val="0"/>
                <w:numId w:val="16"/>
              </w:numPr>
            </w:pPr>
            <w:r>
              <w:t>Dimensionnement prévu ( ? (nombre d’habitants et/ou équivalent-habitant ?</w:t>
            </w:r>
          </w:p>
          <w:p w:rsidR="00DD4412" w:rsidRDefault="00DD4412">
            <w:pPr>
              <w:pStyle w:val="TableauTexte"/>
            </w:pP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457775" w:rsidRDefault="00457775" w:rsidP="00457775">
            <w:pPr>
              <w:pStyle w:val="TableauTexte"/>
              <w:jc w:val="both"/>
              <w:rPr>
                <w:b/>
              </w:rPr>
            </w:pPr>
            <w:r>
              <w:rPr>
                <w:b/>
              </w:rPr>
              <w:t>Non, si passage en zone d’assainissement collectif aucune</w:t>
            </w:r>
            <w:r w:rsidR="00B86A33">
              <w:rPr>
                <w:b/>
              </w:rPr>
              <w:t xml:space="preserve"> station n’est à prévoir sur le site</w:t>
            </w:r>
          </w:p>
        </w:tc>
      </w:tr>
      <w:tr w:rsidR="00DD4412" w:rsidTr="00457775">
        <w:trPr>
          <w:trHeight w:val="6"/>
        </w:trPr>
        <w:tc>
          <w:tcPr>
            <w:tcW w:w="6804" w:type="dxa"/>
            <w:tcBorders>
              <w:left w:val="single" w:sz="2" w:space="0" w:color="000080"/>
              <w:bottom w:val="single" w:sz="2" w:space="0" w:color="000080"/>
            </w:tcBorders>
            <w:shd w:val="clear" w:color="auto" w:fill="auto"/>
            <w:tcMar>
              <w:top w:w="55" w:type="dxa"/>
              <w:left w:w="55" w:type="dxa"/>
              <w:bottom w:w="55" w:type="dxa"/>
              <w:right w:w="55" w:type="dxa"/>
            </w:tcMar>
          </w:tcPr>
          <w:p w:rsidR="00DD4412" w:rsidRDefault="000465AC">
            <w:pPr>
              <w:pStyle w:val="TableauTexte"/>
            </w:pPr>
            <w:r>
              <w:t>7. Avez-vous des  procédures d’urgence en cas de rupture accidentelle d’un des éléments de votre système d’assainissement (coupure électrique, pompe, …) ?</w:t>
            </w:r>
          </w:p>
          <w:p w:rsidR="00DD4412" w:rsidRDefault="000465AC">
            <w:pPr>
              <w:pStyle w:val="TableauTexte"/>
              <w:shd w:val="clear" w:color="auto" w:fill="E6E6FF"/>
              <w:ind w:left="395" w:right="177"/>
            </w:pPr>
            <w:r>
              <w:t>Lesquelles :</w:t>
            </w:r>
          </w:p>
          <w:p w:rsidR="00DD4412" w:rsidRDefault="00DD4412">
            <w:pPr>
              <w:pStyle w:val="TableauTexte"/>
              <w:shd w:val="clear" w:color="auto" w:fill="E6E6FF"/>
              <w:ind w:left="381" w:right="177"/>
            </w:pPr>
          </w:p>
        </w:tc>
        <w:tc>
          <w:tcPr>
            <w:tcW w:w="4395"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vAlign w:val="center"/>
          </w:tcPr>
          <w:p w:rsidR="00DD4412" w:rsidRPr="00457775" w:rsidRDefault="00457775" w:rsidP="00B86A33">
            <w:pPr>
              <w:pStyle w:val="TableauTexte"/>
              <w:jc w:val="both"/>
              <w:rPr>
                <w:b/>
              </w:rPr>
            </w:pPr>
            <w:r w:rsidRPr="00457775">
              <w:rPr>
                <w:b/>
              </w:rPr>
              <w:t>Sur le site de Pion</w:t>
            </w:r>
            <w:r w:rsidR="009C2E5D">
              <w:rPr>
                <w:b/>
              </w:rPr>
              <w:t xml:space="preserve"> ainsi que de remisage</w:t>
            </w:r>
            <w:r w:rsidRPr="00457775">
              <w:rPr>
                <w:b/>
              </w:rPr>
              <w:t xml:space="preserve"> l’écoulement est de type gravitaire jusqu’au point de raccordement sur le réseau existant (qui lui aussi est gravitaire)</w:t>
            </w:r>
          </w:p>
        </w:tc>
      </w:tr>
    </w:tbl>
    <w:p w:rsidR="00DD4412" w:rsidRDefault="00DD4412">
      <w:pPr>
        <w:pStyle w:val="Standard"/>
        <w:rPr>
          <w:sz w:val="28"/>
          <w:szCs w:val="28"/>
        </w:rPr>
      </w:pPr>
    </w:p>
    <w:p w:rsidR="00586081" w:rsidRDefault="00586081" w:rsidP="00586081">
      <w:pPr>
        <w:pStyle w:val="Standard"/>
        <w:rPr>
          <w:sz w:val="22"/>
          <w:szCs w:val="22"/>
        </w:rPr>
      </w:pPr>
      <w:r>
        <w:rPr>
          <w:sz w:val="22"/>
          <w:szCs w:val="22"/>
        </w:rPr>
        <w:lastRenderedPageBreak/>
        <w:t>Si vous disposez de la compétence relative la planification et/ou gestion des eaux pluviales,</w:t>
      </w:r>
      <w:r w:rsidRPr="00586081">
        <w:rPr>
          <w:noProof/>
          <w:lang w:eastAsia="fr-FR" w:bidi="ar-SA"/>
        </w:rPr>
        <w:t xml:space="preserve"> </w:t>
      </w:r>
      <w:r>
        <w:rPr>
          <w:sz w:val="22"/>
          <w:szCs w:val="22"/>
        </w:rPr>
        <w:t xml:space="preserve"> remplissez le tableau suivant.</w:t>
      </w:r>
      <w:r w:rsidRPr="00586081">
        <w:rPr>
          <w:noProof/>
          <w:lang w:eastAsia="fr-FR" w:bidi="ar-SA"/>
        </w:rPr>
        <w:t xml:space="preserve"> </w:t>
      </w:r>
    </w:p>
    <w:p w:rsidR="00586081" w:rsidRDefault="00586081" w:rsidP="00586081">
      <w:pPr>
        <w:pStyle w:val="Standard"/>
        <w:rPr>
          <w:sz w:val="22"/>
          <w:szCs w:val="22"/>
        </w:rPr>
      </w:pPr>
    </w:p>
    <w:p w:rsidR="00586081" w:rsidRDefault="003E37CB" w:rsidP="00586081">
      <w:pPr>
        <w:pStyle w:val="TableauTitre"/>
      </w:pPr>
      <w:fldSimple w:instr=" FILLIN &quot;Titre tableau texte&quot; ">
        <w:r w:rsidR="00586081">
          <w:t>Questions relatives aux zones où des mesures doivent être prises pour limiter l'imperméabilisation des sols et pour assurer la maîtrise du débit et de l'écoulement des eaux pluviales et de ruissellement.</w:t>
        </w:r>
      </w:fldSimple>
    </w:p>
    <w:tbl>
      <w:tblPr>
        <w:tblW w:w="9350" w:type="dxa"/>
        <w:tblInd w:w="45" w:type="dxa"/>
        <w:tblLayout w:type="fixed"/>
        <w:tblCellMar>
          <w:left w:w="10" w:type="dxa"/>
          <w:right w:w="10" w:type="dxa"/>
        </w:tblCellMar>
        <w:tblLook w:val="0000" w:firstRow="0" w:lastRow="0" w:firstColumn="0" w:lastColumn="0" w:noHBand="0" w:noVBand="0"/>
      </w:tblPr>
      <w:tblGrid>
        <w:gridCol w:w="7170"/>
        <w:gridCol w:w="2180"/>
      </w:tblGrid>
      <w:tr w:rsidR="00586081" w:rsidTr="00FE5A4D">
        <w:trPr>
          <w:trHeight w:hRule="exact" w:val="810"/>
          <w:tblHeader/>
        </w:trPr>
        <w:tc>
          <w:tcPr>
            <w:tcW w:w="7170" w:type="dxa"/>
            <w:tcBorders>
              <w:top w:val="single" w:sz="2" w:space="0" w:color="000080"/>
              <w:left w:val="single" w:sz="2" w:space="0" w:color="000080"/>
              <w:bottom w:val="single" w:sz="2" w:space="0" w:color="000080"/>
            </w:tcBorders>
            <w:shd w:val="clear" w:color="auto" w:fill="6B4794"/>
            <w:tcMar>
              <w:top w:w="55" w:type="dxa"/>
              <w:left w:w="55" w:type="dxa"/>
              <w:bottom w:w="55" w:type="dxa"/>
              <w:right w:w="55" w:type="dxa"/>
            </w:tcMar>
          </w:tcPr>
          <w:p w:rsidR="00586081" w:rsidRDefault="00586081" w:rsidP="00FE5A4D">
            <w:pPr>
              <w:pStyle w:val="TableauTitreColonne"/>
            </w:pPr>
            <w:r>
              <w:rPr>
                <w:noProof/>
                <w:lang w:eastAsia="fr-FR" w:bidi="ar-SA"/>
              </w:rPr>
              <mc:AlternateContent>
                <mc:Choice Requires="wps">
                  <w:drawing>
                    <wp:anchor distT="0" distB="0" distL="114300" distR="114300" simplePos="0" relativeHeight="251679744" behindDoc="0" locked="0" layoutInCell="1" allowOverlap="1">
                      <wp:simplePos x="0" y="0"/>
                      <wp:positionH relativeFrom="column">
                        <wp:posOffset>-99694</wp:posOffset>
                      </wp:positionH>
                      <wp:positionV relativeFrom="paragraph">
                        <wp:posOffset>42545</wp:posOffset>
                      </wp:positionV>
                      <wp:extent cx="1962150" cy="1790700"/>
                      <wp:effectExtent l="19050" t="19050" r="38100" b="38100"/>
                      <wp:wrapNone/>
                      <wp:docPr id="15" name="Connecteur droit 15"/>
                      <wp:cNvGraphicFramePr/>
                      <a:graphic xmlns:a="http://schemas.openxmlformats.org/drawingml/2006/main">
                        <a:graphicData uri="http://schemas.microsoft.com/office/word/2010/wordprocessingShape">
                          <wps:wsp>
                            <wps:cNvCnPr/>
                            <wps:spPr>
                              <a:xfrm flipV="1">
                                <a:off x="0" y="0"/>
                                <a:ext cx="1962150" cy="17907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2AAA71" id="Connecteur droit 15"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5pt,3.35pt" to="146.65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" strokecolor="red" strokeweight="4.5pt">
                      <v:stroke joinstyle="miter"/>
                    </v:line>
                  </w:pict>
                </mc:Fallback>
              </mc:AlternateContent>
            </w:r>
            <w:r>
              <w:t>Contexte,  caractéristiques du zonage et possibilité d’incidences sur l’environnement et la santé humaine</w:t>
            </w:r>
          </w:p>
        </w:tc>
        <w:tc>
          <w:tcPr>
            <w:tcW w:w="2180"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586081" w:rsidRDefault="00586081" w:rsidP="00FE5A4D">
            <w:pPr>
              <w:pStyle w:val="TableauTitreColonne"/>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rPr>
                <w:rFonts w:eastAsia="Arial" w:cs="Arial"/>
              </w:rPr>
            </w:pPr>
            <w:r>
              <w:rPr>
                <w:rFonts w:eastAsia="Arial" w:cs="Arial"/>
              </w:rPr>
              <w:t>Existe-t-il des risques ou enjeux liés à :</w:t>
            </w:r>
          </w:p>
          <w:p w:rsidR="00586081" w:rsidRDefault="00586081" w:rsidP="00586081">
            <w:pPr>
              <w:pStyle w:val="TableauTexte"/>
              <w:numPr>
                <w:ilvl w:val="0"/>
                <w:numId w:val="24"/>
              </w:numPr>
              <w:ind w:left="1090" w:right="0" w:hanging="368"/>
            </w:pPr>
            <w:r>
              <w:t>des problèmes d’écoulement des eaux pluviales ?</w:t>
            </w:r>
          </w:p>
          <w:p w:rsidR="00586081" w:rsidRDefault="00586081" w:rsidP="00586081">
            <w:pPr>
              <w:pStyle w:val="TableauTexte"/>
              <w:numPr>
                <w:ilvl w:val="0"/>
                <w:numId w:val="24"/>
              </w:numPr>
              <w:ind w:left="1090" w:right="0" w:hanging="368"/>
            </w:pPr>
            <w:r>
              <w:t>de ruissellement ?</w:t>
            </w:r>
          </w:p>
          <w:p w:rsidR="00586081" w:rsidRDefault="00586081" w:rsidP="00586081">
            <w:pPr>
              <w:pStyle w:val="TableauTexte"/>
              <w:numPr>
                <w:ilvl w:val="0"/>
                <w:numId w:val="24"/>
              </w:numPr>
              <w:ind w:left="1090" w:right="0" w:hanging="368"/>
            </w:pPr>
            <w:r>
              <w:t>de maîtrise de débit ?</w:t>
            </w:r>
          </w:p>
          <w:p w:rsidR="00586081" w:rsidRDefault="00586081" w:rsidP="00586081">
            <w:pPr>
              <w:pStyle w:val="TableauTexte"/>
              <w:numPr>
                <w:ilvl w:val="0"/>
                <w:numId w:val="24"/>
              </w:numPr>
              <w:ind w:left="1090" w:right="0" w:hanging="368"/>
            </w:pPr>
            <w:r>
              <w:t>d’imperméabilisation des sols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p w:rsidR="00586081" w:rsidRDefault="00586081" w:rsidP="00FE5A4D">
            <w:pPr>
              <w:pStyle w:val="TableauTexte"/>
            </w:pPr>
          </w:p>
          <w:p w:rsidR="00586081" w:rsidRDefault="00586081" w:rsidP="00FE5A4D">
            <w:pPr>
              <w:pStyle w:val="TableauTexte"/>
            </w:pPr>
            <w:r>
              <w:t xml:space="preserve"> </w:t>
            </w:r>
          </w:p>
        </w:tc>
      </w:tr>
      <w:tr w:rsidR="00586081" w:rsidTr="00FE5A4D">
        <w:trPr>
          <w:trHeight w:val="6"/>
        </w:trPr>
        <w:tc>
          <w:tcPr>
            <w:tcW w:w="9350"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586081" w:rsidRDefault="00586081" w:rsidP="00FE5A4D">
            <w:pPr>
              <w:pStyle w:val="TableauTexte"/>
              <w:ind w:left="0" w:right="0"/>
              <w:rPr>
                <w:rFonts w:eastAsia="Arial" w:cs="Arial"/>
              </w:rPr>
            </w:pPr>
            <w:r>
              <w:rPr>
                <w:rFonts w:eastAsia="Arial" w:cs="Arial"/>
              </w:rPr>
              <w:t>Lesquels :</w:t>
            </w:r>
          </w:p>
          <w:p w:rsidR="00586081" w:rsidRDefault="00586081" w:rsidP="00586081">
            <w:pPr>
              <w:pStyle w:val="TableauTexte"/>
              <w:ind w:left="0" w:right="0"/>
              <w:rPr>
                <w:rFonts w:eastAsia="Arial" w:cs="Arial"/>
              </w:rPr>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t>Des mesures de gestion des eaux pluviales existent-elles déjà sur le territoire du zonage prévu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9350"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586081" w:rsidRDefault="00586081" w:rsidP="00FE5A4D">
            <w:pPr>
              <w:pStyle w:val="TableauTexte"/>
              <w:ind w:left="0" w:right="0"/>
            </w:pPr>
            <w:r>
              <w:rPr>
                <w:noProof/>
                <w:lang w:eastAsia="fr-FR" w:bidi="ar-SA"/>
              </w:rPr>
              <mc:AlternateContent>
                <mc:Choice Requires="wps">
                  <w:drawing>
                    <wp:anchor distT="0" distB="0" distL="114300" distR="114300" simplePos="0" relativeHeight="251683840" behindDoc="0" locked="0" layoutInCell="1" allowOverlap="1" wp14:anchorId="15861304" wp14:editId="53942B29">
                      <wp:simplePos x="0" y="0"/>
                      <wp:positionH relativeFrom="column">
                        <wp:posOffset>-13970</wp:posOffset>
                      </wp:positionH>
                      <wp:positionV relativeFrom="paragraph">
                        <wp:posOffset>-2191386</wp:posOffset>
                      </wp:positionV>
                      <wp:extent cx="4152900" cy="3933825"/>
                      <wp:effectExtent l="19050" t="19050" r="38100" b="47625"/>
                      <wp:wrapNone/>
                      <wp:docPr id="17" name="Connecteur droit 17"/>
                      <wp:cNvGraphicFramePr/>
                      <a:graphic xmlns:a="http://schemas.openxmlformats.org/drawingml/2006/main">
                        <a:graphicData uri="http://schemas.microsoft.com/office/word/2010/wordprocessingShape">
                          <wps:wsp>
                            <wps:cNvCnPr/>
                            <wps:spPr>
                              <a:xfrm flipV="1">
                                <a:off x="0" y="0"/>
                                <a:ext cx="4152900" cy="3933825"/>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650206" id="Connecteur droit 17"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pt,-172.55pt" to="325.9pt,1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" strokecolor="red" strokeweight="4.5pt">
                      <v:stroke joinstyle="miter"/>
                    </v:line>
                  </w:pict>
                </mc:Fallback>
              </mc:AlternateContent>
            </w:r>
            <w:r>
              <w:t>Lesquelles :</w:t>
            </w:r>
          </w:p>
          <w:p w:rsidR="00586081" w:rsidRDefault="00586081" w:rsidP="00FE5A4D">
            <w:pPr>
              <w:pStyle w:val="TableauTexte"/>
              <w:ind w:left="0" w:right="0"/>
            </w:pPr>
          </w:p>
          <w:p w:rsidR="00586081" w:rsidRDefault="00586081" w:rsidP="00FE5A4D">
            <w:pPr>
              <w:pStyle w:val="TableauTexte"/>
              <w:ind w:left="0" w:right="177"/>
              <w:rPr>
                <w:rFonts w:eastAsia="Arial" w:cs="Arial"/>
              </w:rPr>
            </w:pPr>
            <w:r>
              <w:rPr>
                <w:rFonts w:eastAsia="Arial" w:cs="Arial"/>
              </w:rPr>
              <w:t>Quelles ont été les raisons de leur mise en place ?</w:t>
            </w:r>
          </w:p>
          <w:p w:rsidR="00586081" w:rsidRDefault="00586081" w:rsidP="00FE5A4D">
            <w:pPr>
              <w:pStyle w:val="TableauTexte"/>
              <w:ind w:left="0" w:right="0"/>
            </w:pPr>
            <w:r w:rsidRPr="00586081">
              <w:rPr>
                <w:noProof/>
                <w:sz w:val="22"/>
                <w:szCs w:val="22"/>
                <w:lang w:eastAsia="fr-FR" w:bidi="ar-SA"/>
              </w:rPr>
              <mc:AlternateContent>
                <mc:Choice Requires="wps">
                  <w:drawing>
                    <wp:anchor distT="45720" distB="45720" distL="114300" distR="114300" simplePos="0" relativeHeight="251685888" behindDoc="0" locked="0" layoutInCell="1" allowOverlap="1">
                      <wp:simplePos x="0" y="0"/>
                      <wp:positionH relativeFrom="column">
                        <wp:posOffset>1929130</wp:posOffset>
                      </wp:positionH>
                      <wp:positionV relativeFrom="paragraph">
                        <wp:posOffset>706755</wp:posOffset>
                      </wp:positionV>
                      <wp:extent cx="2360930" cy="781050"/>
                      <wp:effectExtent l="0" t="0" r="28575" b="19050"/>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781050"/>
                              </a:xfrm>
                              <a:prstGeom prst="rect">
                                <a:avLst/>
                              </a:prstGeom>
                              <a:solidFill>
                                <a:srgbClr val="FFFFFF"/>
                              </a:solidFill>
                              <a:ln w="9525">
                                <a:solidFill>
                                  <a:srgbClr val="FF0000"/>
                                </a:solidFill>
                                <a:miter lim="800000"/>
                                <a:headEnd/>
                                <a:tailEnd/>
                              </a:ln>
                            </wps:spPr>
                            <wps:txbx>
                              <w:txbxContent>
                                <w:p w:rsidR="00586081" w:rsidRPr="00586081" w:rsidRDefault="00586081" w:rsidP="00586081">
                                  <w:pPr>
                                    <w:jc w:val="center"/>
                                    <w:rPr>
                                      <w:color w:val="FF0000"/>
                                    </w:rPr>
                                  </w:pPr>
                                  <w:r w:rsidRPr="00586081">
                                    <w:rPr>
                                      <w:color w:val="FF0000"/>
                                    </w:rPr>
                                    <w:t>PARTIE NON CONCERNEE PAR LA MODIFICATION DU ZONAGE D’ASSAINISSEMENT DES EAUX USEES</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margin-left:151.9pt;margin-top:55.65pt;width:185.9pt;height:61.5pt;z-index:25168588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" strokecolor="red">
                      <v:textbox>
                        <w:txbxContent>
                          <w:p w:rsidR="00586081" w:rsidRPr="00586081" w:rsidRDefault="00586081" w:rsidP="00586081">
                            <w:pPr>
                              <w:jc w:val="center"/>
                              <w:rPr>
                                <w:color w:val="FF0000"/>
                              </w:rPr>
                            </w:pPr>
                            <w:r w:rsidRPr="00586081">
                              <w:rPr>
                                <w:color w:val="FF0000"/>
                              </w:rPr>
                              <w:t>PARTIE NON CONCERNEE PAR LA MODIFICATION DU ZONAGE D’ASSAINISSEMENT DES EAUX USEES</w:t>
                            </w:r>
                          </w:p>
                        </w:txbxContent>
                      </v:textbox>
                    </v:shape>
                  </w:pict>
                </mc:Fallback>
              </mc:AlternateContent>
            </w: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t>Avez-vous identifié des secteurs de votre territoire et des territoires limitrophes concernés par des risques liés aux eaux pluviales ?</w:t>
            </w:r>
          </w:p>
          <w:p w:rsidR="00586081" w:rsidRDefault="00586081" w:rsidP="00FE5A4D">
            <w:pPr>
              <w:pStyle w:val="TableauTexte"/>
            </w:pP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ind w:left="0" w:right="0"/>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rPr>
                <w:rFonts w:eastAsia="Arial" w:cs="Arial"/>
              </w:rPr>
            </w:pPr>
            <w:r>
              <w:rPr>
                <w:rFonts w:eastAsia="Arial" w:cs="Arial"/>
              </w:rPr>
              <w:t>Avez-vous identifié des secteurs de votre territoire où sont présents des enjeux de gestion pour les eaux pluviales (maîtrise de l’imperméabilisation, topographie, capacité des réseaux existants, limitation du ruissellement,...)?</w:t>
            </w:r>
          </w:p>
          <w:p w:rsidR="00586081" w:rsidRDefault="00586081" w:rsidP="00FE5A4D">
            <w:pPr>
              <w:pStyle w:val="TableauTexte"/>
            </w:pP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ind w:left="0" w:right="0"/>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rPr>
                <w:rFonts w:eastAsia="Arial" w:cs="Arial"/>
              </w:rPr>
            </w:pPr>
            <w:r>
              <w:rPr>
                <w:rFonts w:eastAsia="Arial" w:cs="Arial"/>
              </w:rPr>
              <w:t>Des mesures permettant de gérer ces risques existent-elles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9350" w:type="dxa"/>
            <w:gridSpan w:val="2"/>
            <w:tcBorders>
              <w:left w:val="single" w:sz="2" w:space="0" w:color="000080"/>
              <w:bottom w:val="single" w:sz="2" w:space="0" w:color="000080"/>
              <w:right w:val="single" w:sz="2" w:space="0" w:color="000080"/>
            </w:tcBorders>
            <w:shd w:val="clear" w:color="auto" w:fill="E6E6FF"/>
            <w:tcMar>
              <w:top w:w="55" w:type="dxa"/>
              <w:left w:w="55" w:type="dxa"/>
              <w:bottom w:w="55" w:type="dxa"/>
              <w:right w:w="55" w:type="dxa"/>
            </w:tcMar>
          </w:tcPr>
          <w:p w:rsidR="00586081" w:rsidRDefault="00586081" w:rsidP="00FE5A4D">
            <w:pPr>
              <w:pStyle w:val="TableauTexte"/>
              <w:shd w:val="clear" w:color="auto" w:fill="E6E6FF"/>
              <w:ind w:left="0" w:right="0"/>
              <w:rPr>
                <w:rFonts w:eastAsia="Arial" w:cs="Arial"/>
              </w:rPr>
            </w:pPr>
            <w:r>
              <w:rPr>
                <w:rFonts w:eastAsia="Arial" w:cs="Arial"/>
              </w:rPr>
              <w:t>Si oui, lesquelles ? c’est l’objet de la révision du schéma directeur d’assainissement et de son zonage</w:t>
            </w:r>
          </w:p>
          <w:p w:rsidR="00586081" w:rsidRDefault="00586081" w:rsidP="00FE5A4D">
            <w:pPr>
              <w:pStyle w:val="TableauTexte"/>
              <w:ind w:left="0" w:right="0"/>
              <w:rPr>
                <w:rFonts w:eastAsia="Arial" w:cs="Arial"/>
              </w:rPr>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rPr>
                <w:noProof/>
                <w:lang w:eastAsia="fr-FR" w:bidi="ar-SA"/>
              </w:rPr>
              <mc:AlternateContent>
                <mc:Choice Requires="wps">
                  <w:drawing>
                    <wp:anchor distT="0" distB="0" distL="114300" distR="114300" simplePos="0" relativeHeight="251681792" behindDoc="0" locked="0" layoutInCell="1" allowOverlap="1" wp14:anchorId="15861304" wp14:editId="53942B29">
                      <wp:simplePos x="0" y="0"/>
                      <wp:positionH relativeFrom="column">
                        <wp:posOffset>14605</wp:posOffset>
                      </wp:positionH>
                      <wp:positionV relativeFrom="paragraph">
                        <wp:posOffset>-4150360</wp:posOffset>
                      </wp:positionV>
                      <wp:extent cx="5867400" cy="5372100"/>
                      <wp:effectExtent l="19050" t="19050" r="38100" b="38100"/>
                      <wp:wrapNone/>
                      <wp:docPr id="16" name="Connecteur droit 16"/>
                      <wp:cNvGraphicFramePr/>
                      <a:graphic xmlns:a="http://schemas.openxmlformats.org/drawingml/2006/main">
                        <a:graphicData uri="http://schemas.microsoft.com/office/word/2010/wordprocessingShape">
                          <wps:wsp>
                            <wps:cNvCnPr/>
                            <wps:spPr>
                              <a:xfrm flipV="1">
                                <a:off x="0" y="0"/>
                                <a:ext cx="5867400" cy="53721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806CF0" id="Connecteur droit 16"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326.8pt" to="463.15pt,9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" strokecolor="red" strokeweight="4.5pt">
                      <v:stroke joinstyle="miter"/>
                    </v:line>
                  </w:pict>
                </mc:Fallback>
              </mc:AlternateContent>
            </w:r>
            <w:r>
              <w:t>Disposez-vous d’un système de gestion des eaux pluviales (bassin, surverse, télégestion)?</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t>Votre système d’assainissement eaux pluviales est-il déclaré ou autorisé conformément à la rubrique 2.1.5.0. de la nomenclature loi sur l’eau</w:t>
            </w:r>
            <w:r>
              <w:rPr>
                <w:rStyle w:val="Endnoteanchor"/>
              </w:rPr>
              <w:footnoteReference w:id="4"/>
            </w:r>
            <w:r>
              <w:t>?</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r>
              <w:rPr>
                <w:noProof/>
                <w:lang w:eastAsia="fr-FR" w:bidi="ar-SA"/>
              </w:rPr>
              <mc:AlternateContent>
                <mc:Choice Requires="wps">
                  <w:drawing>
                    <wp:anchor distT="0" distB="0" distL="114300" distR="114300" simplePos="0" relativeHeight="251689984" behindDoc="0" locked="0" layoutInCell="1" allowOverlap="1" wp14:anchorId="7A87EFF2" wp14:editId="4C0D188A">
                      <wp:simplePos x="0" y="0"/>
                      <wp:positionH relativeFrom="column">
                        <wp:posOffset>-1747519</wp:posOffset>
                      </wp:positionH>
                      <wp:positionV relativeFrom="paragraph">
                        <wp:posOffset>-160020</wp:posOffset>
                      </wp:positionV>
                      <wp:extent cx="3105150" cy="3048000"/>
                      <wp:effectExtent l="19050" t="19050" r="38100" b="38100"/>
                      <wp:wrapNone/>
                      <wp:docPr id="21" name="Connecteur droit 21"/>
                      <wp:cNvGraphicFramePr/>
                      <a:graphic xmlns:a="http://schemas.openxmlformats.org/drawingml/2006/main">
                        <a:graphicData uri="http://schemas.microsoft.com/office/word/2010/wordprocessingShape">
                          <wps:wsp>
                            <wps:cNvCnPr/>
                            <wps:spPr>
                              <a:xfrm flipV="1">
                                <a:off x="0" y="0"/>
                                <a:ext cx="3105150" cy="30480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607A74" id="Connecteur droit 21"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6pt,-12.6pt" to="106.9pt,2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" strokecolor="red" strokeweight="4.5pt">
                      <v:stroke joinstyle="miter"/>
                    </v:line>
                  </w:pict>
                </mc:Fallback>
              </mc:AlternateContent>
            </w: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rPr>
                <w:rFonts w:eastAsia="Arial" w:cs="Arial"/>
              </w:rPr>
            </w:pPr>
            <w:r>
              <w:rPr>
                <w:noProof/>
                <w:lang w:eastAsia="fr-FR" w:bidi="ar-SA"/>
              </w:rPr>
              <mc:AlternateContent>
                <mc:Choice Requires="wps">
                  <w:drawing>
                    <wp:anchor distT="0" distB="0" distL="114300" distR="114300" simplePos="0" relativeHeight="251687936" behindDoc="0" locked="0" layoutInCell="1" allowOverlap="1" wp14:anchorId="7336F939" wp14:editId="1F040010">
                      <wp:simplePos x="0" y="0"/>
                      <wp:positionH relativeFrom="column">
                        <wp:posOffset>1281430</wp:posOffset>
                      </wp:positionH>
                      <wp:positionV relativeFrom="paragraph">
                        <wp:posOffset>-2057401</wp:posOffset>
                      </wp:positionV>
                      <wp:extent cx="4619625" cy="4533900"/>
                      <wp:effectExtent l="19050" t="19050" r="47625" b="38100"/>
                      <wp:wrapNone/>
                      <wp:docPr id="20" name="Connecteur droit 20"/>
                      <wp:cNvGraphicFramePr/>
                      <a:graphic xmlns:a="http://schemas.openxmlformats.org/drawingml/2006/main">
                        <a:graphicData uri="http://schemas.microsoft.com/office/word/2010/wordprocessingShape">
                          <wps:wsp>
                            <wps:cNvCnPr/>
                            <wps:spPr>
                              <a:xfrm flipV="1">
                                <a:off x="0" y="0"/>
                                <a:ext cx="4619625" cy="453390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195221" id="Connecteur droit 20"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9pt,-162pt" to="464.6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" strokecolor="red" strokeweight="4.5pt">
                      <v:stroke joinstyle="miter"/>
                    </v:line>
                  </w:pict>
                </mc:Fallback>
              </mc:AlternateContent>
            </w:r>
            <w:r>
              <w:rPr>
                <w:rFonts w:eastAsia="Arial" w:cs="Arial"/>
              </w:rPr>
              <w:t>Avez-vous rencontré des problématiques de capacité de votre réseau d’eaux pluviales par temps de pluie ?</w:t>
            </w:r>
          </w:p>
          <w:p w:rsidR="00586081" w:rsidRDefault="00586081" w:rsidP="00586081">
            <w:pPr>
              <w:pStyle w:val="TableauTexte"/>
              <w:numPr>
                <w:ilvl w:val="0"/>
                <w:numId w:val="25"/>
              </w:numPr>
            </w:pPr>
            <w:r>
              <w:t>Selon quelle fréquence ?</w:t>
            </w:r>
            <w:r>
              <w:rPr>
                <w:shd w:val="clear" w:color="auto" w:fill="E6E6FF"/>
              </w:rPr>
              <w:t xml:space="preserve">                                                                               </w:t>
            </w:r>
          </w:p>
          <w:p w:rsidR="00586081" w:rsidRDefault="00586081" w:rsidP="00586081">
            <w:pPr>
              <w:pStyle w:val="TableauTexte"/>
              <w:numPr>
                <w:ilvl w:val="0"/>
                <w:numId w:val="25"/>
              </w:numPr>
            </w:pPr>
            <w:r>
              <w:t>Dues à une mise en charge par un cours d’eau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t>Votre commune a-t-elle fait l’objet d’une décision de catastrophe naturelle liée aux inondations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rPr>
                <w:noProof/>
                <w:lang w:eastAsia="fr-FR" w:bidi="ar-SA"/>
              </w:rPr>
              <mc:AlternateContent>
                <mc:Choice Requires="wps">
                  <w:drawing>
                    <wp:anchor distT="0" distB="0" distL="114300" distR="114300" simplePos="0" relativeHeight="251659263" behindDoc="0" locked="0" layoutInCell="1" allowOverlap="1" wp14:anchorId="6F790391" wp14:editId="108AB9D4">
                      <wp:simplePos x="0" y="0"/>
                      <wp:positionH relativeFrom="column">
                        <wp:posOffset>14605</wp:posOffset>
                      </wp:positionH>
                      <wp:positionV relativeFrom="paragraph">
                        <wp:posOffset>-4647565</wp:posOffset>
                      </wp:positionV>
                      <wp:extent cx="5905500" cy="5467350"/>
                      <wp:effectExtent l="19050" t="19050" r="38100" b="38100"/>
                      <wp:wrapNone/>
                      <wp:docPr id="19" name="Connecteur droit 19"/>
                      <wp:cNvGraphicFramePr/>
                      <a:graphic xmlns:a="http://schemas.openxmlformats.org/drawingml/2006/main">
                        <a:graphicData uri="http://schemas.microsoft.com/office/word/2010/wordprocessingShape">
                          <wps:wsp>
                            <wps:cNvCnPr/>
                            <wps:spPr>
                              <a:xfrm flipV="1">
                                <a:off x="0" y="0"/>
                                <a:ext cx="5905500" cy="5467350"/>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3F876C" id="Connecteur droit 19" o:spid="_x0000_s1026" style="position:absolute;flip:y;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365.95pt" to="466.15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" strokecolor="red" strokeweight="4.5pt">
                      <v:stroke joinstyle="miter"/>
                    </v:line>
                  </w:pict>
                </mc:Fallback>
              </mc:AlternateContent>
            </w:r>
            <w:r>
              <w:t>Avez-vous subi des</w:t>
            </w:r>
          </w:p>
          <w:p w:rsidR="00586081" w:rsidRDefault="00586081" w:rsidP="00586081">
            <w:pPr>
              <w:pStyle w:val="TableauTexte"/>
              <w:numPr>
                <w:ilvl w:val="0"/>
                <w:numId w:val="26"/>
              </w:numPr>
            </w:pPr>
            <w:r>
              <w:t>coulées de boues?</w:t>
            </w:r>
          </w:p>
          <w:p w:rsidR="00586081" w:rsidRDefault="00586081" w:rsidP="00586081">
            <w:pPr>
              <w:pStyle w:val="TableauTexte"/>
              <w:numPr>
                <w:ilvl w:val="0"/>
                <w:numId w:val="26"/>
              </w:numPr>
            </w:pPr>
            <w:r>
              <w:t>glissements de terrain dûs à un phénomène pluvieux?</w:t>
            </w:r>
          </w:p>
          <w:p w:rsidR="00586081" w:rsidRDefault="00586081" w:rsidP="00586081">
            <w:pPr>
              <w:pStyle w:val="TableauTexte"/>
              <w:numPr>
                <w:ilvl w:val="0"/>
                <w:numId w:val="26"/>
              </w:numPr>
              <w:shd w:val="clear" w:color="auto" w:fill="E6E6FF"/>
            </w:pPr>
            <w:r>
              <w:t>Autres :</w:t>
            </w:r>
          </w:p>
          <w:p w:rsidR="00586081" w:rsidRDefault="00586081" w:rsidP="00FE5A4D">
            <w:pPr>
              <w:pStyle w:val="TableauTexte"/>
              <w:shd w:val="clear" w:color="auto" w:fill="E6E6FF"/>
            </w:pP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r w:rsidR="00586081" w:rsidTr="00FE5A4D">
        <w:trPr>
          <w:trHeight w:val="6"/>
        </w:trPr>
        <w:tc>
          <w:tcPr>
            <w:tcW w:w="7170" w:type="dxa"/>
            <w:tcBorders>
              <w:left w:val="single" w:sz="2" w:space="0" w:color="000080"/>
              <w:bottom w:val="single" w:sz="2" w:space="0" w:color="000080"/>
            </w:tcBorders>
            <w:shd w:val="clear" w:color="auto" w:fill="auto"/>
            <w:tcMar>
              <w:top w:w="55" w:type="dxa"/>
              <w:left w:w="55" w:type="dxa"/>
              <w:bottom w:w="55" w:type="dxa"/>
              <w:right w:w="55" w:type="dxa"/>
            </w:tcMar>
          </w:tcPr>
          <w:p w:rsidR="00586081" w:rsidRDefault="00586081" w:rsidP="00586081">
            <w:pPr>
              <w:pStyle w:val="TableauTexte"/>
              <w:numPr>
                <w:ilvl w:val="0"/>
                <w:numId w:val="23"/>
              </w:numPr>
            </w:pPr>
            <w:r>
              <w:t>Votre territoire fait-il parti :</w:t>
            </w:r>
          </w:p>
          <w:p w:rsidR="00586081" w:rsidRDefault="00586081" w:rsidP="00586081">
            <w:pPr>
              <w:pStyle w:val="TableauTexte"/>
              <w:numPr>
                <w:ilvl w:val="0"/>
                <w:numId w:val="27"/>
              </w:numPr>
            </w:pPr>
            <w:r>
              <w:t>d’un SAGE en déficit eau ?</w:t>
            </w:r>
            <w:r>
              <w:rPr>
                <w:shd w:val="clear" w:color="auto" w:fill="E6E6FF"/>
              </w:rPr>
              <w:t xml:space="preserve">                                           </w:t>
            </w:r>
          </w:p>
          <w:p w:rsidR="00586081" w:rsidRDefault="00586081" w:rsidP="00586081">
            <w:pPr>
              <w:pStyle w:val="TableauTexte"/>
              <w:numPr>
                <w:ilvl w:val="0"/>
                <w:numId w:val="27"/>
              </w:numPr>
            </w:pPr>
            <w:r>
              <w:t>d’une Zone de Répartition des Eaux ?</w:t>
            </w:r>
            <w:r>
              <w:rPr>
                <w:shd w:val="clear" w:color="auto" w:fill="E6E6FF"/>
              </w:rPr>
              <w:t xml:space="preserve">                                      </w:t>
            </w:r>
          </w:p>
        </w:tc>
        <w:tc>
          <w:tcPr>
            <w:tcW w:w="218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586081" w:rsidRDefault="00586081" w:rsidP="00FE5A4D">
            <w:pPr>
              <w:pStyle w:val="TableauTexte"/>
            </w:pPr>
          </w:p>
        </w:tc>
      </w:tr>
    </w:tbl>
    <w:p w:rsidR="00586081" w:rsidRDefault="00586081">
      <w:pPr>
        <w:pStyle w:val="Standard"/>
      </w:pPr>
    </w:p>
    <w:p w:rsidR="00DD4412" w:rsidRDefault="00DD4412">
      <w:pPr>
        <w:pStyle w:val="TableauTitre"/>
      </w:pPr>
    </w:p>
    <w:p w:rsidR="00DD4412" w:rsidRDefault="00DD4412">
      <w:pPr>
        <w:rPr>
          <w:vanish/>
        </w:rPr>
      </w:pPr>
    </w:p>
    <w:p w:rsidR="00DD4412" w:rsidRDefault="00DD4412">
      <w:pPr>
        <w:pStyle w:val="TableauSource"/>
        <w:rPr>
          <w:rFonts w:ascii="Liberation Sans" w:eastAsia="Arial" w:hAnsi="Liberation Sans" w:cs="Arial"/>
          <w:i w:val="0"/>
          <w:iCs w:val="0"/>
          <w:sz w:val="22"/>
          <w:szCs w:val="22"/>
        </w:rPr>
      </w:pPr>
    </w:p>
    <w:p w:rsidR="0015517E" w:rsidRDefault="0015517E" w:rsidP="0015517E">
      <w:pPr>
        <w:pStyle w:val="CorpsdeTexte"/>
      </w:pPr>
    </w:p>
    <w:p w:rsidR="0015517E" w:rsidRPr="0015517E" w:rsidRDefault="0015517E" w:rsidP="0015517E">
      <w:pPr>
        <w:pStyle w:val="CorpsdeTexte"/>
      </w:pPr>
    </w:p>
    <w:p w:rsidR="00DD4412" w:rsidRDefault="00497D8B">
      <w:pPr>
        <w:pStyle w:val="TableauTitre"/>
      </w:pPr>
      <w:r>
        <w:fldChar w:fldCharType="begin"/>
      </w:r>
      <w:r>
        <w:instrText xml:space="preserve"> FILLIN "Titre tableau texte" </w:instrText>
      </w:r>
      <w:r>
        <w:fldChar w:fldCharType="separate"/>
      </w:r>
      <w:r w:rsidR="000465AC">
        <w:t>Autoévaluation (facultatif)</w:t>
      </w:r>
      <w:r>
        <w:fldChar w:fldCharType="end"/>
      </w:r>
    </w:p>
    <w:tbl>
      <w:tblPr>
        <w:tblW w:w="9350" w:type="dxa"/>
        <w:tblInd w:w="45" w:type="dxa"/>
        <w:tblLayout w:type="fixed"/>
        <w:tblCellMar>
          <w:left w:w="10" w:type="dxa"/>
          <w:right w:w="10" w:type="dxa"/>
        </w:tblCellMar>
        <w:tblLook w:val="04A0" w:firstRow="1" w:lastRow="0" w:firstColumn="1" w:lastColumn="0" w:noHBand="0" w:noVBand="1"/>
      </w:tblPr>
      <w:tblGrid>
        <w:gridCol w:w="9350"/>
      </w:tblGrid>
      <w:tr w:rsidR="00DD4412">
        <w:trPr>
          <w:trHeight w:hRule="exact" w:val="705"/>
          <w:tblHeader/>
        </w:trPr>
        <w:tc>
          <w:tcPr>
            <w:tcW w:w="9350" w:type="dxa"/>
            <w:tcBorders>
              <w:top w:val="single" w:sz="2" w:space="0" w:color="000080"/>
              <w:left w:val="single" w:sz="2" w:space="0" w:color="000080"/>
              <w:bottom w:val="single" w:sz="2" w:space="0" w:color="000080"/>
              <w:right w:val="single" w:sz="2" w:space="0" w:color="000080"/>
            </w:tcBorders>
            <w:shd w:val="clear" w:color="auto" w:fill="6B4794"/>
            <w:tcMar>
              <w:top w:w="55" w:type="dxa"/>
              <w:left w:w="55" w:type="dxa"/>
              <w:bottom w:w="55" w:type="dxa"/>
              <w:right w:w="55" w:type="dxa"/>
            </w:tcMar>
          </w:tcPr>
          <w:p w:rsidR="00DD4412" w:rsidRDefault="000465AC">
            <w:pPr>
              <w:pStyle w:val="TableauTitreColonne"/>
            </w:pPr>
            <w:r>
              <w:t>Au regard du questionnaire, estimez-vous qu’il est nécessaire que vos zonages définis au L2224-10 CGCT fassent l’objet d’une évaluation environnementale ou qu’ils devront en être dispensés ?</w:t>
            </w:r>
          </w:p>
        </w:tc>
      </w:tr>
      <w:tr w:rsidR="00DD4412">
        <w:trPr>
          <w:trHeight w:val="6"/>
        </w:trPr>
        <w:tc>
          <w:tcPr>
            <w:tcW w:w="9350" w:type="dxa"/>
            <w:tcBorders>
              <w:left w:val="single" w:sz="2" w:space="0" w:color="000080"/>
              <w:bottom w:val="single" w:sz="2" w:space="0" w:color="000080"/>
              <w:right w:val="single" w:sz="2" w:space="0" w:color="000080"/>
            </w:tcBorders>
            <w:shd w:val="clear" w:color="auto" w:fill="auto"/>
            <w:tcMar>
              <w:top w:w="55" w:type="dxa"/>
              <w:left w:w="55" w:type="dxa"/>
              <w:bottom w:w="55" w:type="dxa"/>
              <w:right w:w="55" w:type="dxa"/>
            </w:tcMar>
          </w:tcPr>
          <w:p w:rsidR="00DD4412" w:rsidRDefault="000465AC">
            <w:pPr>
              <w:pStyle w:val="TableauTexte"/>
              <w:shd w:val="clear" w:color="auto" w:fill="E6E6FF"/>
              <w:ind w:left="0" w:right="0"/>
            </w:pPr>
            <w:r>
              <w:t>Expliquez pourquoi :</w:t>
            </w: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p w:rsidR="00DD4412" w:rsidRDefault="00DD4412">
            <w:pPr>
              <w:pStyle w:val="Standard"/>
              <w:shd w:val="clear" w:color="auto" w:fill="E6E6FF"/>
              <w:jc w:val="both"/>
              <w:rPr>
                <w:rFonts w:eastAsia="Arial" w:cs="Arial"/>
                <w:sz w:val="22"/>
                <w:szCs w:val="22"/>
              </w:rPr>
            </w:pPr>
          </w:p>
        </w:tc>
      </w:tr>
    </w:tbl>
    <w:p w:rsidR="00DD4412" w:rsidRDefault="00DD4412">
      <w:pPr>
        <w:pStyle w:val="TableauSource"/>
        <w:jc w:val="both"/>
        <w:rPr>
          <w:rFonts w:ascii="Liberation Sans" w:eastAsia="Arial" w:hAnsi="Liberation Sans" w:cs="Arial"/>
          <w:i w:val="0"/>
          <w:iCs w:val="0"/>
          <w:sz w:val="22"/>
          <w:szCs w:val="22"/>
        </w:rPr>
      </w:pPr>
    </w:p>
    <w:p w:rsidR="00DD4412" w:rsidRDefault="000465AC">
      <w:pPr>
        <w:pStyle w:val="CorpsdeTexte"/>
        <w:jc w:val="center"/>
        <w:rPr>
          <w:rFonts w:ascii="Liberation Sans" w:eastAsia="Arial" w:hAnsi="Liberation Sans" w:cs="Arial"/>
          <w:szCs w:val="22"/>
        </w:rPr>
      </w:pPr>
      <w:r>
        <w:rPr>
          <w:rFonts w:ascii="Liberation Sans" w:eastAsia="Arial" w:hAnsi="Liberation Sans" w:cs="Arial"/>
          <w:szCs w:val="22"/>
        </w:rPr>
        <w:t>A…........   Le.…......</w:t>
      </w:r>
    </w:p>
    <w:p w:rsidR="006065DB" w:rsidRDefault="006065DB">
      <w:pPr>
        <w:pStyle w:val="CorpsdeTexte"/>
        <w:jc w:val="center"/>
        <w:rPr>
          <w:rFonts w:ascii="Liberation Sans" w:eastAsia="Arial" w:hAnsi="Liberation Sans" w:cs="Arial"/>
          <w:szCs w:val="22"/>
        </w:rPr>
      </w:pPr>
    </w:p>
    <w:p w:rsidR="006065DB" w:rsidRDefault="006065DB">
      <w:pPr>
        <w:pStyle w:val="CorpsdeTexte"/>
        <w:jc w:val="center"/>
        <w:rPr>
          <w:rFonts w:ascii="Liberation Sans" w:eastAsia="Arial" w:hAnsi="Liberation Sans" w:cs="Arial"/>
          <w:szCs w:val="22"/>
        </w:rPr>
      </w:pPr>
    </w:p>
    <w:p w:rsidR="006065DB" w:rsidRDefault="006065DB">
      <w:pPr>
        <w:pStyle w:val="CorpsdeTexte"/>
        <w:jc w:val="center"/>
        <w:rPr>
          <w:rFonts w:ascii="Liberation Sans" w:eastAsia="Arial" w:hAnsi="Liberation Sans" w:cs="Arial"/>
          <w:szCs w:val="22"/>
        </w:rPr>
      </w:pPr>
    </w:p>
    <w:p w:rsidR="006065DB" w:rsidRDefault="006065DB">
      <w:pPr>
        <w:pStyle w:val="CorpsdeTexte"/>
        <w:jc w:val="center"/>
        <w:rPr>
          <w:rFonts w:ascii="Liberation Sans" w:eastAsia="Arial" w:hAnsi="Liberation Sans" w:cs="Arial"/>
          <w:szCs w:val="22"/>
        </w:rPr>
      </w:pPr>
    </w:p>
    <w:p w:rsidR="006065DB" w:rsidRDefault="006065DB">
      <w:pPr>
        <w:pStyle w:val="CorpsdeTexte"/>
        <w:jc w:val="center"/>
        <w:rPr>
          <w:rFonts w:ascii="Liberation Sans" w:eastAsia="Arial" w:hAnsi="Liberation Sans" w:cs="Arial"/>
          <w:szCs w:val="22"/>
        </w:rPr>
      </w:pPr>
    </w:p>
    <w:p w:rsidR="006065DB" w:rsidRDefault="006065DB">
      <w:pPr>
        <w:pStyle w:val="CorpsdeTexte"/>
        <w:jc w:val="center"/>
        <w:rPr>
          <w:rFonts w:ascii="Liberation Sans" w:eastAsia="Arial" w:hAnsi="Liberation Sans" w:cs="Arial"/>
          <w:szCs w:val="22"/>
        </w:rPr>
        <w:sectPr w:rsidR="006065DB">
          <w:headerReference w:type="default" r:id="rId9"/>
          <w:pgSz w:w="11906" w:h="16838"/>
          <w:pgMar w:top="1134" w:right="1134" w:bottom="720" w:left="1134" w:header="720" w:footer="720" w:gutter="0"/>
          <w:cols w:space="720"/>
        </w:sectPr>
      </w:pPr>
    </w:p>
    <w:p w:rsidR="006065DB" w:rsidRDefault="006065DB" w:rsidP="006065DB">
      <w:pPr>
        <w:pStyle w:val="CorpsdeTexte"/>
        <w:jc w:val="left"/>
        <w:rPr>
          <w:b/>
          <w:noProof/>
          <w:sz w:val="40"/>
          <w:lang w:eastAsia="fr-FR" w:bidi="ar-SA"/>
        </w:rPr>
      </w:pPr>
      <w:r w:rsidRPr="006065DB">
        <w:rPr>
          <w:b/>
          <w:noProof/>
          <w:sz w:val="40"/>
          <w:lang w:eastAsia="fr-FR" w:bidi="ar-SA"/>
        </w:rPr>
        <w:lastRenderedPageBreak/>
        <w:t>Annexe 1</w:t>
      </w:r>
    </w:p>
    <w:p w:rsidR="00A84016" w:rsidRDefault="0009577F" w:rsidP="00A84016">
      <w:pPr>
        <w:pStyle w:val="CorpsdeTexte"/>
        <w:jc w:val="center"/>
        <w:rPr>
          <w:b/>
          <w:noProof/>
          <w:sz w:val="40"/>
          <w:lang w:eastAsia="fr-FR" w:bidi="ar-SA"/>
        </w:rPr>
      </w:pPr>
      <w:r>
        <w:rPr>
          <w:b/>
          <w:noProof/>
          <w:sz w:val="40"/>
          <w:lang w:eastAsia="fr-FR" w:bidi="ar-SA"/>
        </w:rPr>
        <w:drawing>
          <wp:inline distT="0" distB="0" distL="0" distR="0">
            <wp:extent cx="7807104" cy="5521262"/>
            <wp:effectExtent l="0" t="0" r="3810" b="381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calisation site de PIO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08592" cy="5522314"/>
                    </a:xfrm>
                    <a:prstGeom prst="rect">
                      <a:avLst/>
                    </a:prstGeom>
                  </pic:spPr>
                </pic:pic>
              </a:graphicData>
            </a:graphic>
          </wp:inline>
        </w:drawing>
      </w:r>
    </w:p>
    <w:p w:rsidR="00785B89" w:rsidRDefault="00785B89" w:rsidP="00A84016">
      <w:pPr>
        <w:pStyle w:val="CorpsdeTexte"/>
        <w:jc w:val="center"/>
        <w:rPr>
          <w:b/>
          <w:noProof/>
          <w:sz w:val="40"/>
          <w:lang w:eastAsia="fr-FR" w:bidi="ar-SA"/>
        </w:rPr>
      </w:pPr>
    </w:p>
    <w:p w:rsidR="00785B89" w:rsidRDefault="00785B89" w:rsidP="00A84016">
      <w:pPr>
        <w:pStyle w:val="CorpsdeTexte"/>
        <w:jc w:val="center"/>
        <w:rPr>
          <w:b/>
          <w:noProof/>
          <w:sz w:val="40"/>
          <w:lang w:eastAsia="fr-FR" w:bidi="ar-SA"/>
        </w:rPr>
      </w:pPr>
    </w:p>
    <w:p w:rsidR="00785B89" w:rsidRPr="006065DB" w:rsidRDefault="00785B89" w:rsidP="00A84016">
      <w:pPr>
        <w:pStyle w:val="CorpsdeTexte"/>
        <w:jc w:val="center"/>
        <w:rPr>
          <w:b/>
          <w:noProof/>
          <w:sz w:val="40"/>
          <w:lang w:eastAsia="fr-FR" w:bidi="ar-SA"/>
        </w:rPr>
      </w:pPr>
      <w:r>
        <w:rPr>
          <w:b/>
          <w:noProof/>
          <w:sz w:val="40"/>
          <w:lang w:eastAsia="fr-FR" w:bidi="ar-SA"/>
        </w:rPr>
        <w:lastRenderedPageBreak/>
        <w:drawing>
          <wp:inline distT="0" distB="0" distL="0" distR="0">
            <wp:extent cx="7987665" cy="5648956"/>
            <wp:effectExtent l="0" t="0" r="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calisation du site de remisage_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993944" cy="5653396"/>
                    </a:xfrm>
                    <a:prstGeom prst="rect">
                      <a:avLst/>
                    </a:prstGeom>
                  </pic:spPr>
                </pic:pic>
              </a:graphicData>
            </a:graphic>
          </wp:inline>
        </w:drawing>
      </w:r>
    </w:p>
    <w:sectPr w:rsidR="00785B89" w:rsidRPr="006065DB" w:rsidSect="006065DB">
      <w:pgSz w:w="16838" w:h="11906" w:orient="landscape" w:code="9"/>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7D8B" w:rsidRDefault="00497D8B">
      <w:r>
        <w:separator/>
      </w:r>
    </w:p>
  </w:endnote>
  <w:endnote w:type="continuationSeparator" w:id="0">
    <w:p w:rsidR="00497D8B" w:rsidRDefault="00497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arrow">
    <w:panose1 w:val="020B0606020202030204"/>
    <w:charset w:val="00"/>
    <w:family w:val="swiss"/>
    <w:pitch w:val="variable"/>
    <w:sig w:usb0="00000287" w:usb1="00000800" w:usb2="00000000" w:usb3="00000000" w:csb0="0000009F" w:csb1="00000000"/>
  </w:font>
  <w:font w:name="StarSymbol">
    <w:charset w:val="02"/>
    <w:family w:val="auto"/>
    <w:pitch w:val="default"/>
  </w:font>
  <w:font w:name="Mangal">
    <w:panose1 w:val="02040503050203030202"/>
    <w:charset w:val="00"/>
    <w:family w:val="roman"/>
    <w:pitch w:val="variable"/>
    <w:sig w:usb0="00008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0"/>
    <w:family w:val="swiss"/>
    <w:pitch w:val="variable"/>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7D8B" w:rsidRDefault="00497D8B">
      <w:r>
        <w:rPr>
          <w:color w:val="000000"/>
        </w:rPr>
        <w:separator/>
      </w:r>
    </w:p>
  </w:footnote>
  <w:footnote w:type="continuationSeparator" w:id="0">
    <w:p w:rsidR="00497D8B" w:rsidRDefault="00497D8B">
      <w:r>
        <w:continuationSeparator/>
      </w:r>
    </w:p>
  </w:footnote>
  <w:footnote w:id="1">
    <w:p w:rsidR="00DD4412" w:rsidRDefault="000465AC">
      <w:pPr>
        <w:pStyle w:val="Footnote"/>
      </w:pPr>
      <w:r>
        <w:rPr>
          <w:rStyle w:val="Appelnotedebasdep"/>
        </w:rPr>
        <w:footnoteRef/>
      </w:r>
      <w:r>
        <w:rPr>
          <w:rStyle w:val="StrongEmphasis"/>
          <w:rFonts w:ascii="Times New Roman" w:hAnsi="Times New Roman"/>
          <w:b w:val="0"/>
          <w:bCs w:val="0"/>
          <w:sz w:val="16"/>
          <w:szCs w:val="16"/>
        </w:rPr>
        <w:t>Selon le décret n°2012-995 du 23 août 2012 relatif à l’évaluation environnementale des documents d’urbanisme</w:t>
      </w:r>
    </w:p>
  </w:footnote>
  <w:footnote w:id="2">
    <w:p w:rsidR="00DD4412" w:rsidRDefault="000465AC">
      <w:pPr>
        <w:pStyle w:val="Footnote"/>
      </w:pPr>
      <w:r>
        <w:rPr>
          <w:rStyle w:val="Appelnotedebasdep"/>
        </w:rPr>
        <w:footnoteRef/>
      </w:r>
      <w:r>
        <w:rPr>
          <w:rStyle w:val="StrongEmphasis"/>
          <w:rFonts w:ascii="Times New Roman" w:hAnsi="Times New Roman"/>
          <w:b w:val="0"/>
          <w:bCs w:val="0"/>
          <w:sz w:val="16"/>
          <w:szCs w:val="16"/>
        </w:rPr>
        <w:t xml:space="preserve">L’information se trouve sur le site  </w:t>
      </w:r>
      <w:hyperlink r:id="rId1" w:history="1">
        <w:r>
          <w:rPr>
            <w:rStyle w:val="StrongEmphasis"/>
            <w:rFonts w:ascii="Times New Roman" w:hAnsi="Times New Roman"/>
            <w:b w:val="0"/>
            <w:bCs w:val="0"/>
            <w:sz w:val="16"/>
            <w:szCs w:val="16"/>
          </w:rPr>
          <w:t>http://www.eaufrance.fr</w:t>
        </w:r>
      </w:hyperlink>
      <w:r>
        <w:rPr>
          <w:rStyle w:val="StrongEmphasis"/>
          <w:rFonts w:ascii="Times New Roman" w:hAnsi="Times New Roman"/>
          <w:b w:val="0"/>
          <w:bCs w:val="0"/>
          <w:sz w:val="16"/>
          <w:szCs w:val="16"/>
        </w:rPr>
        <w:t xml:space="preserve"> ou  http://www.lesagencesdeleau.fr/</w:t>
      </w:r>
    </w:p>
  </w:footnote>
  <w:footnote w:id="3">
    <w:p w:rsidR="00DD4412" w:rsidRDefault="000465AC">
      <w:pPr>
        <w:pStyle w:val="Footnote"/>
      </w:pPr>
      <w:r>
        <w:rPr>
          <w:rStyle w:val="Appelnotedebasdep"/>
        </w:rPr>
        <w:footnoteRef/>
      </w:r>
      <w:r>
        <w:rPr>
          <w:rStyle w:val="StrongEmphasis"/>
          <w:b w:val="0"/>
          <w:bCs w:val="0"/>
          <w:sz w:val="16"/>
          <w:szCs w:val="16"/>
        </w:rPr>
        <w:t>Selon le décret n° 2012-97 du 27 janvier 2012 relatif à la définition d’un descriptif détaillé des réseaux des services publics de l’eau et de l’assainissement et d’un plan d’actions pour la réduction des pertes d’eau du réseau de distribution d’eau potable</w:t>
      </w:r>
    </w:p>
  </w:footnote>
  <w:footnote w:id="4">
    <w:p w:rsidR="00586081" w:rsidRDefault="00586081" w:rsidP="00586081">
      <w:pPr>
        <w:pStyle w:val="Footnote"/>
      </w:pPr>
      <w:r>
        <w:rPr>
          <w:rStyle w:val="Appelnotedebasdep"/>
        </w:rPr>
        <w:footnoteRef/>
      </w:r>
      <w:r>
        <w:rPr>
          <w:rStyle w:val="StrongEmphasis"/>
          <w:b w:val="0"/>
          <w:bCs w:val="0"/>
          <w:sz w:val="16"/>
          <w:szCs w:val="16"/>
        </w:rPr>
        <w:t>2.1.5.0. Rejet d'eaux pluviales dans les eaux douces superficielles ou sur le sol ou dans le sous-sol, la surface totale du projet, augmentée de la surface correspondant à la partie du bassin naturel dont les écoulements sont interceptés par le projet, étant :1° Supérieure ou égale à 20 ha (A) ;2° Supérieure à 1 ha mais inférieure à 20 ha (D).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0E45" w:rsidRDefault="00497D8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154D3"/>
    <w:multiLevelType w:val="multilevel"/>
    <w:tmpl w:val="E7D6925A"/>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 w15:restartNumberingAfterBreak="0">
    <w:nsid w:val="0CD3386D"/>
    <w:multiLevelType w:val="multilevel"/>
    <w:tmpl w:val="DD8E2880"/>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2" w15:restartNumberingAfterBreak="0">
    <w:nsid w:val="112A1DB1"/>
    <w:multiLevelType w:val="multilevel"/>
    <w:tmpl w:val="7E9A3E0E"/>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3" w15:restartNumberingAfterBreak="0">
    <w:nsid w:val="1592498F"/>
    <w:multiLevelType w:val="multilevel"/>
    <w:tmpl w:val="48E4D56E"/>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4" w15:restartNumberingAfterBreak="0">
    <w:nsid w:val="16D648EE"/>
    <w:multiLevelType w:val="multilevel"/>
    <w:tmpl w:val="5164BDD2"/>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5" w15:restartNumberingAfterBreak="0">
    <w:nsid w:val="1C117DEB"/>
    <w:multiLevelType w:val="hybridMultilevel"/>
    <w:tmpl w:val="BA447912"/>
    <w:lvl w:ilvl="0" w:tplc="81924642">
      <w:start w:val="6"/>
      <w:numFmt w:val="bullet"/>
      <w:lvlText w:val="-"/>
      <w:lvlJc w:val="left"/>
      <w:pPr>
        <w:ind w:left="530" w:hanging="360"/>
      </w:pPr>
      <w:rPr>
        <w:rFonts w:ascii="Arial Narrow" w:eastAsia="Mangal" w:hAnsi="Arial Narrow" w:cs="Arial Narrow" w:hint="default"/>
      </w:rPr>
    </w:lvl>
    <w:lvl w:ilvl="1" w:tplc="040C0003" w:tentative="1">
      <w:start w:val="1"/>
      <w:numFmt w:val="bullet"/>
      <w:lvlText w:val="o"/>
      <w:lvlJc w:val="left"/>
      <w:pPr>
        <w:ind w:left="1250" w:hanging="360"/>
      </w:pPr>
      <w:rPr>
        <w:rFonts w:ascii="Courier New" w:hAnsi="Courier New" w:cs="Courier New" w:hint="default"/>
      </w:rPr>
    </w:lvl>
    <w:lvl w:ilvl="2" w:tplc="040C0005" w:tentative="1">
      <w:start w:val="1"/>
      <w:numFmt w:val="bullet"/>
      <w:lvlText w:val=""/>
      <w:lvlJc w:val="left"/>
      <w:pPr>
        <w:ind w:left="1970" w:hanging="360"/>
      </w:pPr>
      <w:rPr>
        <w:rFonts w:ascii="Wingdings" w:hAnsi="Wingdings" w:hint="default"/>
      </w:rPr>
    </w:lvl>
    <w:lvl w:ilvl="3" w:tplc="040C0001" w:tentative="1">
      <w:start w:val="1"/>
      <w:numFmt w:val="bullet"/>
      <w:lvlText w:val=""/>
      <w:lvlJc w:val="left"/>
      <w:pPr>
        <w:ind w:left="2690" w:hanging="360"/>
      </w:pPr>
      <w:rPr>
        <w:rFonts w:ascii="Symbol" w:hAnsi="Symbol" w:hint="default"/>
      </w:rPr>
    </w:lvl>
    <w:lvl w:ilvl="4" w:tplc="040C0003" w:tentative="1">
      <w:start w:val="1"/>
      <w:numFmt w:val="bullet"/>
      <w:lvlText w:val="o"/>
      <w:lvlJc w:val="left"/>
      <w:pPr>
        <w:ind w:left="3410" w:hanging="360"/>
      </w:pPr>
      <w:rPr>
        <w:rFonts w:ascii="Courier New" w:hAnsi="Courier New" w:cs="Courier New" w:hint="default"/>
      </w:rPr>
    </w:lvl>
    <w:lvl w:ilvl="5" w:tplc="040C0005" w:tentative="1">
      <w:start w:val="1"/>
      <w:numFmt w:val="bullet"/>
      <w:lvlText w:val=""/>
      <w:lvlJc w:val="left"/>
      <w:pPr>
        <w:ind w:left="4130" w:hanging="360"/>
      </w:pPr>
      <w:rPr>
        <w:rFonts w:ascii="Wingdings" w:hAnsi="Wingdings" w:hint="default"/>
      </w:rPr>
    </w:lvl>
    <w:lvl w:ilvl="6" w:tplc="040C0001" w:tentative="1">
      <w:start w:val="1"/>
      <w:numFmt w:val="bullet"/>
      <w:lvlText w:val=""/>
      <w:lvlJc w:val="left"/>
      <w:pPr>
        <w:ind w:left="4850" w:hanging="360"/>
      </w:pPr>
      <w:rPr>
        <w:rFonts w:ascii="Symbol" w:hAnsi="Symbol" w:hint="default"/>
      </w:rPr>
    </w:lvl>
    <w:lvl w:ilvl="7" w:tplc="040C0003" w:tentative="1">
      <w:start w:val="1"/>
      <w:numFmt w:val="bullet"/>
      <w:lvlText w:val="o"/>
      <w:lvlJc w:val="left"/>
      <w:pPr>
        <w:ind w:left="5570" w:hanging="360"/>
      </w:pPr>
      <w:rPr>
        <w:rFonts w:ascii="Courier New" w:hAnsi="Courier New" w:cs="Courier New" w:hint="default"/>
      </w:rPr>
    </w:lvl>
    <w:lvl w:ilvl="8" w:tplc="040C0005" w:tentative="1">
      <w:start w:val="1"/>
      <w:numFmt w:val="bullet"/>
      <w:lvlText w:val=""/>
      <w:lvlJc w:val="left"/>
      <w:pPr>
        <w:ind w:left="6290" w:hanging="360"/>
      </w:pPr>
      <w:rPr>
        <w:rFonts w:ascii="Wingdings" w:hAnsi="Wingdings" w:hint="default"/>
      </w:rPr>
    </w:lvl>
  </w:abstractNum>
  <w:abstractNum w:abstractNumId="6" w15:restartNumberingAfterBreak="0">
    <w:nsid w:val="26247317"/>
    <w:multiLevelType w:val="multilevel"/>
    <w:tmpl w:val="27B8084E"/>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7" w15:restartNumberingAfterBreak="0">
    <w:nsid w:val="2631673D"/>
    <w:multiLevelType w:val="multilevel"/>
    <w:tmpl w:val="B0820F70"/>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8" w15:restartNumberingAfterBreak="0">
    <w:nsid w:val="26A9621D"/>
    <w:multiLevelType w:val="multilevel"/>
    <w:tmpl w:val="67F49A48"/>
    <w:lvl w:ilvl="0">
      <w:start w:val="1"/>
      <w:numFmt w:val="decimal"/>
      <w:lvlText w:val="%1."/>
      <w:lvlJc w:val="left"/>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rPr>
        <w:rFonts w:ascii="Liberation Sans" w:eastAsia="Arial" w:hAnsi="Liberation Sans" w:cs="Arial"/>
        <w:b w:val="0"/>
        <w:bCs w:val="0"/>
        <w:i w:val="0"/>
        <w:iCs w:val="0"/>
        <w:strike w:val="0"/>
        <w:dstrike w:val="0"/>
        <w:outline w:val="0"/>
        <w:sz w:val="22"/>
        <w:szCs w:val="22"/>
        <w:u w:val="none"/>
        <w:em w:val="none"/>
      </w:rPr>
    </w:lvl>
  </w:abstractNum>
  <w:abstractNum w:abstractNumId="9" w15:restartNumberingAfterBreak="0">
    <w:nsid w:val="39C913F9"/>
    <w:multiLevelType w:val="multilevel"/>
    <w:tmpl w:val="DA0ED308"/>
    <w:styleLink w:val="Liste21"/>
    <w:lvl w:ilvl="0">
      <w:numFmt w:val="bullet"/>
      <w:pStyle w:val="TableauPucetiret"/>
      <w:lvlText w:val="-"/>
      <w:lvlJc w:val="left"/>
      <w:pPr>
        <w:ind w:left="283" w:hanging="282"/>
      </w:pPr>
      <w:rPr>
        <w:rFonts w:ascii="Tahoma" w:eastAsia="StarSymbol" w:hAnsi="Tahoma" w:cs="StarSymbol"/>
        <w:sz w:val="24"/>
        <w:szCs w:val="24"/>
      </w:rPr>
    </w:lvl>
    <w:lvl w:ilvl="1">
      <w:numFmt w:val="bullet"/>
      <w:lvlText w:val="-"/>
      <w:lvlJc w:val="left"/>
      <w:pPr>
        <w:ind w:left="567" w:hanging="282"/>
      </w:pPr>
      <w:rPr>
        <w:rFonts w:ascii="Tahoma" w:eastAsia="StarSymbol" w:hAnsi="Tahoma" w:cs="StarSymbol"/>
        <w:sz w:val="24"/>
        <w:szCs w:val="24"/>
      </w:rPr>
    </w:lvl>
    <w:lvl w:ilvl="2">
      <w:numFmt w:val="bullet"/>
      <w:lvlText w:val="-"/>
      <w:lvlJc w:val="left"/>
      <w:pPr>
        <w:ind w:left="850" w:hanging="282"/>
      </w:pPr>
      <w:rPr>
        <w:rFonts w:ascii="Tahoma" w:eastAsia="StarSymbol" w:hAnsi="Tahoma" w:cs="StarSymbol"/>
        <w:sz w:val="24"/>
        <w:szCs w:val="24"/>
      </w:rPr>
    </w:lvl>
    <w:lvl w:ilvl="3">
      <w:numFmt w:val="bullet"/>
      <w:lvlText w:val="-"/>
      <w:lvlJc w:val="left"/>
      <w:pPr>
        <w:ind w:left="1134" w:hanging="282"/>
      </w:pPr>
      <w:rPr>
        <w:rFonts w:ascii="Tahoma" w:eastAsia="StarSymbol" w:hAnsi="Tahoma" w:cs="StarSymbol"/>
        <w:sz w:val="24"/>
        <w:szCs w:val="24"/>
      </w:rPr>
    </w:lvl>
    <w:lvl w:ilvl="4">
      <w:numFmt w:val="bullet"/>
      <w:lvlText w:val="-"/>
      <w:lvlJc w:val="left"/>
      <w:pPr>
        <w:ind w:left="1417" w:hanging="282"/>
      </w:pPr>
      <w:rPr>
        <w:rFonts w:ascii="Tahoma" w:eastAsia="StarSymbol" w:hAnsi="Tahoma" w:cs="StarSymbol"/>
        <w:sz w:val="24"/>
        <w:szCs w:val="24"/>
      </w:rPr>
    </w:lvl>
    <w:lvl w:ilvl="5">
      <w:numFmt w:val="bullet"/>
      <w:lvlText w:val="-"/>
      <w:lvlJc w:val="left"/>
      <w:pPr>
        <w:ind w:left="1701" w:hanging="282"/>
      </w:pPr>
      <w:rPr>
        <w:rFonts w:ascii="Tahoma" w:eastAsia="StarSymbol" w:hAnsi="Tahoma" w:cs="StarSymbol"/>
        <w:sz w:val="24"/>
        <w:szCs w:val="24"/>
      </w:rPr>
    </w:lvl>
    <w:lvl w:ilvl="6">
      <w:numFmt w:val="bullet"/>
      <w:lvlText w:val="-"/>
      <w:lvlJc w:val="left"/>
      <w:pPr>
        <w:ind w:left="1984" w:hanging="282"/>
      </w:pPr>
      <w:rPr>
        <w:rFonts w:ascii="Tahoma" w:eastAsia="StarSymbol" w:hAnsi="Tahoma" w:cs="StarSymbol"/>
        <w:sz w:val="24"/>
        <w:szCs w:val="24"/>
      </w:rPr>
    </w:lvl>
    <w:lvl w:ilvl="7">
      <w:numFmt w:val="bullet"/>
      <w:lvlText w:val="-"/>
      <w:lvlJc w:val="left"/>
      <w:pPr>
        <w:ind w:left="2269" w:hanging="282"/>
      </w:pPr>
      <w:rPr>
        <w:rFonts w:ascii="Tahoma" w:eastAsia="StarSymbol" w:hAnsi="Tahoma" w:cs="StarSymbol"/>
        <w:sz w:val="24"/>
        <w:szCs w:val="24"/>
      </w:rPr>
    </w:lvl>
    <w:lvl w:ilvl="8">
      <w:numFmt w:val="bullet"/>
      <w:lvlText w:val="-"/>
      <w:lvlJc w:val="left"/>
      <w:pPr>
        <w:ind w:left="2551" w:hanging="282"/>
      </w:pPr>
      <w:rPr>
        <w:rFonts w:ascii="Tahoma" w:eastAsia="StarSymbol" w:hAnsi="Tahoma" w:cs="StarSymbol"/>
        <w:sz w:val="24"/>
        <w:szCs w:val="24"/>
      </w:rPr>
    </w:lvl>
  </w:abstractNum>
  <w:abstractNum w:abstractNumId="10" w15:restartNumberingAfterBreak="0">
    <w:nsid w:val="3A3D0703"/>
    <w:multiLevelType w:val="multilevel"/>
    <w:tmpl w:val="42A06C54"/>
    <w:lvl w:ilvl="0">
      <w:start w:val="1"/>
      <w:numFmt w:val="decimal"/>
      <w:lvlText w:val="%1."/>
      <w:lvlJc w:val="left"/>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rPr>
        <w:rFonts w:ascii="Liberation Sans" w:eastAsia="Arial" w:hAnsi="Liberation Sans" w:cs="Arial"/>
        <w:b w:val="0"/>
        <w:bCs w:val="0"/>
        <w:i w:val="0"/>
        <w:iCs w:val="0"/>
        <w:strike w:val="0"/>
        <w:dstrike w:val="0"/>
        <w:outline w:val="0"/>
        <w:sz w:val="22"/>
        <w:szCs w:val="22"/>
        <w:u w:val="none"/>
        <w:em w:val="none"/>
      </w:rPr>
    </w:lvl>
  </w:abstractNum>
  <w:abstractNum w:abstractNumId="11" w15:restartNumberingAfterBreak="0">
    <w:nsid w:val="3ECC4E2A"/>
    <w:multiLevelType w:val="multilevel"/>
    <w:tmpl w:val="BCCC75E6"/>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2" w15:restartNumberingAfterBreak="0">
    <w:nsid w:val="415A5C7C"/>
    <w:multiLevelType w:val="multilevel"/>
    <w:tmpl w:val="7BF28BDA"/>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3" w15:restartNumberingAfterBreak="0">
    <w:nsid w:val="4C34235D"/>
    <w:multiLevelType w:val="multilevel"/>
    <w:tmpl w:val="D0609DB0"/>
    <w:styleLink w:val="Numbering1"/>
    <w:lvl w:ilvl="0">
      <w:start w:val="1"/>
      <w:numFmt w:val="decimal"/>
      <w:pStyle w:val="TableauPucenumrote1"/>
      <w:lvlText w:val="%1."/>
      <w:lvlJc w:val="left"/>
      <w:pPr>
        <w:ind w:left="340" w:hanging="340"/>
      </w:pPr>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pPr>
        <w:ind w:left="624" w:hanging="340"/>
      </w:pPr>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pPr>
        <w:ind w:left="907" w:hanging="340"/>
      </w:pPr>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pPr>
        <w:ind w:left="1191" w:hanging="340"/>
      </w:pPr>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pPr>
        <w:ind w:left="1474" w:hanging="340"/>
      </w:pPr>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pPr>
        <w:ind w:left="1758" w:hanging="340"/>
      </w:pPr>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pPr>
        <w:ind w:left="2041" w:hanging="340"/>
      </w:pPr>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pPr>
        <w:ind w:left="2325" w:hanging="340"/>
      </w:pPr>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pPr>
        <w:ind w:left="2608" w:hanging="340"/>
      </w:pPr>
      <w:rPr>
        <w:rFonts w:ascii="Liberation Sans" w:eastAsia="Arial" w:hAnsi="Liberation Sans" w:cs="Arial"/>
        <w:b w:val="0"/>
        <w:bCs w:val="0"/>
        <w:i w:val="0"/>
        <w:iCs w:val="0"/>
        <w:strike w:val="0"/>
        <w:dstrike w:val="0"/>
        <w:outline w:val="0"/>
        <w:sz w:val="22"/>
        <w:szCs w:val="22"/>
        <w:u w:val="none"/>
        <w:em w:val="none"/>
      </w:rPr>
    </w:lvl>
  </w:abstractNum>
  <w:abstractNum w:abstractNumId="14" w15:restartNumberingAfterBreak="0">
    <w:nsid w:val="4C6579CD"/>
    <w:multiLevelType w:val="multilevel"/>
    <w:tmpl w:val="DD443854"/>
    <w:lvl w:ilvl="0">
      <w:numFmt w:val="bullet"/>
      <w:lvlText w:val="•"/>
      <w:lvlJc w:val="left"/>
      <w:pPr>
        <w:ind w:left="581" w:hanging="360"/>
      </w:pPr>
      <w:rPr>
        <w:rFonts w:ascii="Arial Narrow" w:eastAsia="StarSymbol" w:hAnsi="Arial Narrow" w:cs="StarSymbol"/>
        <w:sz w:val="24"/>
        <w:szCs w:val="24"/>
      </w:rPr>
    </w:lvl>
    <w:lvl w:ilvl="1">
      <w:numFmt w:val="bullet"/>
      <w:lvlText w:val="◦"/>
      <w:lvlJc w:val="left"/>
      <w:pPr>
        <w:ind w:left="941" w:hanging="360"/>
      </w:pPr>
      <w:rPr>
        <w:rFonts w:ascii="Arial Narrow" w:eastAsia="StarSymbol" w:hAnsi="Arial Narrow" w:cs="StarSymbol"/>
        <w:sz w:val="24"/>
        <w:szCs w:val="24"/>
      </w:rPr>
    </w:lvl>
    <w:lvl w:ilvl="2">
      <w:numFmt w:val="bullet"/>
      <w:lvlText w:val="▪"/>
      <w:lvlJc w:val="left"/>
      <w:pPr>
        <w:ind w:left="1301" w:hanging="360"/>
      </w:pPr>
      <w:rPr>
        <w:rFonts w:ascii="Arial Narrow" w:eastAsia="StarSymbol" w:hAnsi="Arial Narrow" w:cs="StarSymbol"/>
        <w:sz w:val="24"/>
        <w:szCs w:val="24"/>
      </w:rPr>
    </w:lvl>
    <w:lvl w:ilvl="3">
      <w:numFmt w:val="bullet"/>
      <w:lvlText w:val="•"/>
      <w:lvlJc w:val="left"/>
      <w:pPr>
        <w:ind w:left="1661" w:hanging="360"/>
      </w:pPr>
      <w:rPr>
        <w:rFonts w:ascii="Arial Narrow" w:eastAsia="StarSymbol" w:hAnsi="Arial Narrow" w:cs="StarSymbol"/>
        <w:sz w:val="24"/>
        <w:szCs w:val="24"/>
      </w:rPr>
    </w:lvl>
    <w:lvl w:ilvl="4">
      <w:numFmt w:val="bullet"/>
      <w:lvlText w:val="◦"/>
      <w:lvlJc w:val="left"/>
      <w:pPr>
        <w:ind w:left="2021" w:hanging="360"/>
      </w:pPr>
      <w:rPr>
        <w:rFonts w:ascii="Arial Narrow" w:eastAsia="StarSymbol" w:hAnsi="Arial Narrow" w:cs="StarSymbol"/>
        <w:sz w:val="24"/>
        <w:szCs w:val="24"/>
      </w:rPr>
    </w:lvl>
    <w:lvl w:ilvl="5">
      <w:numFmt w:val="bullet"/>
      <w:lvlText w:val="▪"/>
      <w:lvlJc w:val="left"/>
      <w:pPr>
        <w:ind w:left="2381" w:hanging="360"/>
      </w:pPr>
      <w:rPr>
        <w:rFonts w:ascii="Arial Narrow" w:eastAsia="StarSymbol" w:hAnsi="Arial Narrow" w:cs="StarSymbol"/>
        <w:sz w:val="24"/>
        <w:szCs w:val="24"/>
      </w:rPr>
    </w:lvl>
    <w:lvl w:ilvl="6">
      <w:numFmt w:val="bullet"/>
      <w:lvlText w:val="•"/>
      <w:lvlJc w:val="left"/>
      <w:pPr>
        <w:ind w:left="2741" w:hanging="360"/>
      </w:pPr>
      <w:rPr>
        <w:rFonts w:ascii="Arial Narrow" w:eastAsia="StarSymbol" w:hAnsi="Arial Narrow" w:cs="StarSymbol"/>
        <w:sz w:val="24"/>
        <w:szCs w:val="24"/>
      </w:rPr>
    </w:lvl>
    <w:lvl w:ilvl="7">
      <w:numFmt w:val="bullet"/>
      <w:lvlText w:val="◦"/>
      <w:lvlJc w:val="left"/>
      <w:pPr>
        <w:ind w:left="3101" w:hanging="360"/>
      </w:pPr>
      <w:rPr>
        <w:rFonts w:ascii="Arial Narrow" w:eastAsia="StarSymbol" w:hAnsi="Arial Narrow" w:cs="StarSymbol"/>
        <w:sz w:val="24"/>
        <w:szCs w:val="24"/>
      </w:rPr>
    </w:lvl>
    <w:lvl w:ilvl="8">
      <w:numFmt w:val="bullet"/>
      <w:lvlText w:val="▪"/>
      <w:lvlJc w:val="left"/>
      <w:pPr>
        <w:ind w:left="3461" w:hanging="360"/>
      </w:pPr>
      <w:rPr>
        <w:rFonts w:ascii="Arial Narrow" w:eastAsia="StarSymbol" w:hAnsi="Arial Narrow" w:cs="StarSymbol"/>
        <w:sz w:val="24"/>
        <w:szCs w:val="24"/>
      </w:rPr>
    </w:lvl>
  </w:abstractNum>
  <w:abstractNum w:abstractNumId="15" w15:restartNumberingAfterBreak="0">
    <w:nsid w:val="51CB30AA"/>
    <w:multiLevelType w:val="multilevel"/>
    <w:tmpl w:val="5C36E396"/>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6" w15:restartNumberingAfterBreak="0">
    <w:nsid w:val="5C5202CF"/>
    <w:multiLevelType w:val="multilevel"/>
    <w:tmpl w:val="B9E290E6"/>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7" w15:restartNumberingAfterBreak="0">
    <w:nsid w:val="5CF914D5"/>
    <w:multiLevelType w:val="multilevel"/>
    <w:tmpl w:val="CEF66874"/>
    <w:lvl w:ilvl="0">
      <w:start w:val="1"/>
      <w:numFmt w:val="decimal"/>
      <w:lvlText w:val="%1."/>
      <w:lvlJc w:val="left"/>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rPr>
        <w:rFonts w:ascii="Liberation Sans" w:eastAsia="Arial" w:hAnsi="Liberation Sans" w:cs="Arial"/>
        <w:b w:val="0"/>
        <w:bCs w:val="0"/>
        <w:i w:val="0"/>
        <w:iCs w:val="0"/>
        <w:strike w:val="0"/>
        <w:dstrike w:val="0"/>
        <w:outline w:val="0"/>
        <w:sz w:val="22"/>
        <w:szCs w:val="22"/>
        <w:u w:val="none"/>
        <w:em w:val="none"/>
      </w:rPr>
    </w:lvl>
  </w:abstractNum>
  <w:abstractNum w:abstractNumId="18" w15:restartNumberingAfterBreak="0">
    <w:nsid w:val="5D071BBD"/>
    <w:multiLevelType w:val="multilevel"/>
    <w:tmpl w:val="A1CA38A8"/>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19" w15:restartNumberingAfterBreak="0">
    <w:nsid w:val="638369F3"/>
    <w:multiLevelType w:val="multilevel"/>
    <w:tmpl w:val="A1409736"/>
    <w:styleLink w:val="List1"/>
    <w:lvl w:ilvl="0">
      <w:numFmt w:val="bullet"/>
      <w:pStyle w:val="TableauPuceronde"/>
      <w:lvlText w:val="•"/>
      <w:lvlJc w:val="left"/>
      <w:pPr>
        <w:ind w:left="283" w:hanging="282"/>
      </w:pPr>
      <w:rPr>
        <w:rFonts w:ascii="StarSymbol" w:eastAsia="StarSymbol" w:hAnsi="StarSymbol" w:cs="StarSymbol"/>
        <w:sz w:val="24"/>
        <w:szCs w:val="24"/>
      </w:rPr>
    </w:lvl>
    <w:lvl w:ilvl="1">
      <w:numFmt w:val="bullet"/>
      <w:lvlText w:val="•"/>
      <w:lvlJc w:val="left"/>
      <w:pPr>
        <w:ind w:left="567" w:hanging="282"/>
      </w:pPr>
      <w:rPr>
        <w:rFonts w:ascii="StarSymbol" w:eastAsia="StarSymbol" w:hAnsi="StarSymbol" w:cs="StarSymbol"/>
        <w:sz w:val="24"/>
        <w:szCs w:val="24"/>
      </w:rPr>
    </w:lvl>
    <w:lvl w:ilvl="2">
      <w:numFmt w:val="bullet"/>
      <w:lvlText w:val="•"/>
      <w:lvlJc w:val="left"/>
      <w:pPr>
        <w:ind w:left="850" w:hanging="282"/>
      </w:pPr>
      <w:rPr>
        <w:rFonts w:ascii="StarSymbol" w:eastAsia="StarSymbol" w:hAnsi="StarSymbol" w:cs="StarSymbol"/>
        <w:sz w:val="24"/>
        <w:szCs w:val="24"/>
      </w:rPr>
    </w:lvl>
    <w:lvl w:ilvl="3">
      <w:numFmt w:val="bullet"/>
      <w:lvlText w:val="•"/>
      <w:lvlJc w:val="left"/>
      <w:pPr>
        <w:ind w:left="1134" w:hanging="282"/>
      </w:pPr>
      <w:rPr>
        <w:rFonts w:ascii="StarSymbol" w:eastAsia="StarSymbol" w:hAnsi="StarSymbol" w:cs="StarSymbol"/>
        <w:sz w:val="24"/>
        <w:szCs w:val="24"/>
      </w:rPr>
    </w:lvl>
    <w:lvl w:ilvl="4">
      <w:numFmt w:val="bullet"/>
      <w:lvlText w:val="•"/>
      <w:lvlJc w:val="left"/>
      <w:pPr>
        <w:ind w:left="1417" w:hanging="282"/>
      </w:pPr>
      <w:rPr>
        <w:rFonts w:ascii="StarSymbol" w:eastAsia="StarSymbol" w:hAnsi="StarSymbol" w:cs="StarSymbol"/>
        <w:sz w:val="24"/>
        <w:szCs w:val="24"/>
      </w:rPr>
    </w:lvl>
    <w:lvl w:ilvl="5">
      <w:numFmt w:val="bullet"/>
      <w:lvlText w:val="•"/>
      <w:lvlJc w:val="left"/>
      <w:pPr>
        <w:ind w:left="1701" w:hanging="282"/>
      </w:pPr>
      <w:rPr>
        <w:rFonts w:ascii="StarSymbol" w:eastAsia="StarSymbol" w:hAnsi="StarSymbol" w:cs="StarSymbol"/>
        <w:sz w:val="24"/>
        <w:szCs w:val="24"/>
      </w:rPr>
    </w:lvl>
    <w:lvl w:ilvl="6">
      <w:numFmt w:val="bullet"/>
      <w:lvlText w:val="•"/>
      <w:lvlJc w:val="left"/>
      <w:pPr>
        <w:ind w:left="1984" w:hanging="282"/>
      </w:pPr>
      <w:rPr>
        <w:rFonts w:ascii="StarSymbol" w:eastAsia="StarSymbol" w:hAnsi="StarSymbol" w:cs="StarSymbol"/>
        <w:sz w:val="24"/>
        <w:szCs w:val="24"/>
      </w:rPr>
    </w:lvl>
    <w:lvl w:ilvl="7">
      <w:numFmt w:val="bullet"/>
      <w:lvlText w:val="•"/>
      <w:lvlJc w:val="left"/>
      <w:pPr>
        <w:ind w:left="2269" w:hanging="282"/>
      </w:pPr>
      <w:rPr>
        <w:rFonts w:ascii="StarSymbol" w:eastAsia="StarSymbol" w:hAnsi="StarSymbol" w:cs="StarSymbol"/>
        <w:sz w:val="24"/>
        <w:szCs w:val="24"/>
      </w:rPr>
    </w:lvl>
    <w:lvl w:ilvl="8">
      <w:numFmt w:val="bullet"/>
      <w:lvlText w:val="•"/>
      <w:lvlJc w:val="left"/>
      <w:pPr>
        <w:ind w:left="2551" w:hanging="282"/>
      </w:pPr>
      <w:rPr>
        <w:rFonts w:ascii="StarSymbol" w:eastAsia="StarSymbol" w:hAnsi="StarSymbol" w:cs="StarSymbol"/>
        <w:sz w:val="24"/>
        <w:szCs w:val="24"/>
      </w:rPr>
    </w:lvl>
  </w:abstractNum>
  <w:abstractNum w:abstractNumId="20" w15:restartNumberingAfterBreak="0">
    <w:nsid w:val="66FA48FE"/>
    <w:multiLevelType w:val="multilevel"/>
    <w:tmpl w:val="07407FA2"/>
    <w:lvl w:ilvl="0">
      <w:start w:val="1"/>
      <w:numFmt w:val="decimal"/>
      <w:lvlText w:val="%1."/>
      <w:lvlJc w:val="left"/>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rPr>
        <w:rFonts w:ascii="Liberation Sans" w:eastAsia="Arial" w:hAnsi="Liberation Sans" w:cs="Arial"/>
        <w:b w:val="0"/>
        <w:bCs w:val="0"/>
        <w:i w:val="0"/>
        <w:iCs w:val="0"/>
        <w:strike w:val="0"/>
        <w:dstrike w:val="0"/>
        <w:outline w:val="0"/>
        <w:sz w:val="22"/>
        <w:szCs w:val="22"/>
        <w:u w:val="none"/>
        <w:em w:val="none"/>
      </w:rPr>
    </w:lvl>
  </w:abstractNum>
  <w:abstractNum w:abstractNumId="21" w15:restartNumberingAfterBreak="0">
    <w:nsid w:val="6CC04B6E"/>
    <w:multiLevelType w:val="multilevel"/>
    <w:tmpl w:val="05F2687C"/>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22" w15:restartNumberingAfterBreak="0">
    <w:nsid w:val="71E654A4"/>
    <w:multiLevelType w:val="multilevel"/>
    <w:tmpl w:val="B0CAC174"/>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23" w15:restartNumberingAfterBreak="0">
    <w:nsid w:val="73486681"/>
    <w:multiLevelType w:val="multilevel"/>
    <w:tmpl w:val="83E4352A"/>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24" w15:restartNumberingAfterBreak="0">
    <w:nsid w:val="737D413A"/>
    <w:multiLevelType w:val="multilevel"/>
    <w:tmpl w:val="3B22DD4C"/>
    <w:lvl w:ilvl="0">
      <w:numFmt w:val="bullet"/>
      <w:lvlText w:val="•"/>
      <w:lvlJc w:val="left"/>
      <w:rPr>
        <w:rFonts w:ascii="Arial Narrow" w:eastAsia="StarSymbol" w:hAnsi="Arial Narrow" w:cs="StarSymbol"/>
        <w:sz w:val="24"/>
        <w:szCs w:val="24"/>
      </w:rPr>
    </w:lvl>
    <w:lvl w:ilvl="1">
      <w:numFmt w:val="bullet"/>
      <w:lvlText w:val="◦"/>
      <w:lvlJc w:val="left"/>
      <w:rPr>
        <w:rFonts w:ascii="Arial Narrow" w:eastAsia="StarSymbol" w:hAnsi="Arial Narrow" w:cs="StarSymbol"/>
        <w:sz w:val="24"/>
        <w:szCs w:val="24"/>
      </w:rPr>
    </w:lvl>
    <w:lvl w:ilvl="2">
      <w:numFmt w:val="bullet"/>
      <w:lvlText w:val="▪"/>
      <w:lvlJc w:val="left"/>
      <w:rPr>
        <w:rFonts w:ascii="Arial Narrow" w:eastAsia="StarSymbol" w:hAnsi="Arial Narrow" w:cs="StarSymbol"/>
        <w:sz w:val="24"/>
        <w:szCs w:val="24"/>
      </w:rPr>
    </w:lvl>
    <w:lvl w:ilvl="3">
      <w:numFmt w:val="bullet"/>
      <w:lvlText w:val="•"/>
      <w:lvlJc w:val="left"/>
      <w:rPr>
        <w:rFonts w:ascii="Arial Narrow" w:eastAsia="StarSymbol" w:hAnsi="Arial Narrow" w:cs="StarSymbol"/>
        <w:sz w:val="24"/>
        <w:szCs w:val="24"/>
      </w:rPr>
    </w:lvl>
    <w:lvl w:ilvl="4">
      <w:numFmt w:val="bullet"/>
      <w:lvlText w:val="◦"/>
      <w:lvlJc w:val="left"/>
      <w:rPr>
        <w:rFonts w:ascii="Arial Narrow" w:eastAsia="StarSymbol" w:hAnsi="Arial Narrow" w:cs="StarSymbol"/>
        <w:sz w:val="24"/>
        <w:szCs w:val="24"/>
      </w:rPr>
    </w:lvl>
    <w:lvl w:ilvl="5">
      <w:numFmt w:val="bullet"/>
      <w:lvlText w:val="▪"/>
      <w:lvlJc w:val="left"/>
      <w:rPr>
        <w:rFonts w:ascii="Arial Narrow" w:eastAsia="StarSymbol" w:hAnsi="Arial Narrow" w:cs="StarSymbol"/>
        <w:sz w:val="24"/>
        <w:szCs w:val="24"/>
      </w:rPr>
    </w:lvl>
    <w:lvl w:ilvl="6">
      <w:numFmt w:val="bullet"/>
      <w:lvlText w:val="•"/>
      <w:lvlJc w:val="left"/>
      <w:rPr>
        <w:rFonts w:ascii="Arial Narrow" w:eastAsia="StarSymbol" w:hAnsi="Arial Narrow" w:cs="StarSymbol"/>
        <w:sz w:val="24"/>
        <w:szCs w:val="24"/>
      </w:rPr>
    </w:lvl>
    <w:lvl w:ilvl="7">
      <w:numFmt w:val="bullet"/>
      <w:lvlText w:val="◦"/>
      <w:lvlJc w:val="left"/>
      <w:rPr>
        <w:rFonts w:ascii="Arial Narrow" w:eastAsia="StarSymbol" w:hAnsi="Arial Narrow" w:cs="StarSymbol"/>
        <w:sz w:val="24"/>
        <w:szCs w:val="24"/>
      </w:rPr>
    </w:lvl>
    <w:lvl w:ilvl="8">
      <w:numFmt w:val="bullet"/>
      <w:lvlText w:val="▪"/>
      <w:lvlJc w:val="left"/>
      <w:rPr>
        <w:rFonts w:ascii="Arial Narrow" w:eastAsia="StarSymbol" w:hAnsi="Arial Narrow" w:cs="StarSymbol"/>
        <w:sz w:val="24"/>
        <w:szCs w:val="24"/>
      </w:rPr>
    </w:lvl>
  </w:abstractNum>
  <w:abstractNum w:abstractNumId="25" w15:restartNumberingAfterBreak="0">
    <w:nsid w:val="776C324C"/>
    <w:multiLevelType w:val="multilevel"/>
    <w:tmpl w:val="AB1E09A2"/>
    <w:styleLink w:val="Numbering2"/>
    <w:lvl w:ilvl="0">
      <w:start w:val="1"/>
      <w:numFmt w:val="lowerLetter"/>
      <w:pStyle w:val="TableauPucenumrote2"/>
      <w:lvlText w:val="%1."/>
      <w:lvlJc w:val="left"/>
      <w:pPr>
        <w:ind w:left="340" w:hanging="340"/>
      </w:pPr>
      <w:rPr>
        <w:rFonts w:ascii="Liberation Sans" w:eastAsia="Arial" w:hAnsi="Liberation Sans" w:cs="Arial"/>
        <w:b w:val="0"/>
        <w:bCs w:val="0"/>
        <w:i w:val="0"/>
        <w:iCs w:val="0"/>
        <w:strike w:val="0"/>
        <w:dstrike w:val="0"/>
        <w:outline w:val="0"/>
        <w:sz w:val="22"/>
        <w:szCs w:val="22"/>
        <w:u w:val="none"/>
        <w:em w:val="none"/>
      </w:rPr>
    </w:lvl>
    <w:lvl w:ilvl="1">
      <w:start w:val="2"/>
      <w:numFmt w:val="decimal"/>
      <w:lvlText w:val="%2."/>
      <w:lvlJc w:val="left"/>
      <w:pPr>
        <w:ind w:left="623" w:hanging="340"/>
      </w:pPr>
      <w:rPr>
        <w:rFonts w:ascii="Liberation Sans" w:eastAsia="Arial" w:hAnsi="Liberation Sans" w:cs="Arial"/>
        <w:b w:val="0"/>
        <w:bCs w:val="0"/>
        <w:i w:val="0"/>
        <w:iCs w:val="0"/>
        <w:strike w:val="0"/>
        <w:dstrike w:val="0"/>
        <w:outline w:val="0"/>
        <w:sz w:val="22"/>
        <w:szCs w:val="22"/>
        <w:u w:val="none"/>
        <w:em w:val="none"/>
      </w:rPr>
    </w:lvl>
    <w:lvl w:ilvl="2">
      <w:start w:val="3"/>
      <w:numFmt w:val="decimal"/>
      <w:lvlText w:val="%3."/>
      <w:lvlJc w:val="left"/>
      <w:pPr>
        <w:ind w:left="906" w:hanging="340"/>
      </w:pPr>
      <w:rPr>
        <w:rFonts w:ascii="Liberation Sans" w:eastAsia="Arial" w:hAnsi="Liberation Sans" w:cs="Arial"/>
        <w:b w:val="0"/>
        <w:bCs w:val="0"/>
        <w:i w:val="0"/>
        <w:iCs w:val="0"/>
        <w:strike w:val="0"/>
        <w:dstrike w:val="0"/>
        <w:outline w:val="0"/>
        <w:sz w:val="22"/>
        <w:szCs w:val="22"/>
        <w:u w:val="none"/>
        <w:em w:val="none"/>
      </w:rPr>
    </w:lvl>
    <w:lvl w:ilvl="3">
      <w:start w:val="4"/>
      <w:numFmt w:val="decimal"/>
      <w:lvlText w:val="%4."/>
      <w:lvlJc w:val="left"/>
      <w:pPr>
        <w:ind w:left="1473" w:hanging="340"/>
      </w:pPr>
      <w:rPr>
        <w:rFonts w:ascii="Liberation Sans" w:eastAsia="Arial" w:hAnsi="Liberation Sans" w:cs="Arial"/>
        <w:b w:val="0"/>
        <w:bCs w:val="0"/>
        <w:i w:val="0"/>
        <w:iCs w:val="0"/>
        <w:strike w:val="0"/>
        <w:dstrike w:val="0"/>
        <w:outline w:val="0"/>
        <w:sz w:val="22"/>
        <w:szCs w:val="22"/>
        <w:u w:val="none"/>
        <w:em w:val="none"/>
      </w:rPr>
    </w:lvl>
    <w:lvl w:ilvl="4">
      <w:start w:val="5"/>
      <w:numFmt w:val="decimal"/>
      <w:lvlText w:val="%5."/>
      <w:lvlJc w:val="left"/>
      <w:pPr>
        <w:ind w:left="2182" w:hanging="340"/>
      </w:pPr>
      <w:rPr>
        <w:rFonts w:ascii="Liberation Sans" w:eastAsia="Arial" w:hAnsi="Liberation Sans" w:cs="Arial"/>
        <w:b w:val="0"/>
        <w:bCs w:val="0"/>
        <w:i w:val="0"/>
        <w:iCs w:val="0"/>
        <w:strike w:val="0"/>
        <w:dstrike w:val="0"/>
        <w:outline w:val="0"/>
        <w:sz w:val="22"/>
        <w:szCs w:val="22"/>
        <w:u w:val="none"/>
        <w:em w:val="none"/>
      </w:rPr>
    </w:lvl>
    <w:lvl w:ilvl="5">
      <w:start w:val="6"/>
      <w:numFmt w:val="decimal"/>
      <w:lvlText w:val="%6."/>
      <w:lvlJc w:val="left"/>
      <w:pPr>
        <w:ind w:left="3032" w:hanging="340"/>
      </w:pPr>
      <w:rPr>
        <w:rFonts w:ascii="Liberation Sans" w:eastAsia="Arial" w:hAnsi="Liberation Sans" w:cs="Arial"/>
        <w:b w:val="0"/>
        <w:bCs w:val="0"/>
        <w:i w:val="0"/>
        <w:iCs w:val="0"/>
        <w:strike w:val="0"/>
        <w:dstrike w:val="0"/>
        <w:outline w:val="0"/>
        <w:sz w:val="22"/>
        <w:szCs w:val="22"/>
        <w:u w:val="none"/>
        <w:em w:val="none"/>
      </w:rPr>
    </w:lvl>
    <w:lvl w:ilvl="6">
      <w:start w:val="7"/>
      <w:numFmt w:val="decimal"/>
      <w:lvlText w:val="%7."/>
      <w:lvlJc w:val="left"/>
      <w:pPr>
        <w:ind w:left="4053" w:hanging="340"/>
      </w:pPr>
      <w:rPr>
        <w:rFonts w:ascii="Liberation Sans" w:eastAsia="Arial" w:hAnsi="Liberation Sans" w:cs="Arial"/>
        <w:b w:val="0"/>
        <w:bCs w:val="0"/>
        <w:i w:val="0"/>
        <w:iCs w:val="0"/>
        <w:strike w:val="0"/>
        <w:dstrike w:val="0"/>
        <w:outline w:val="0"/>
        <w:sz w:val="22"/>
        <w:szCs w:val="22"/>
        <w:u w:val="none"/>
        <w:em w:val="none"/>
      </w:rPr>
    </w:lvl>
    <w:lvl w:ilvl="7">
      <w:start w:val="8"/>
      <w:numFmt w:val="decimal"/>
      <w:lvlText w:val="%8."/>
      <w:lvlJc w:val="left"/>
      <w:pPr>
        <w:ind w:left="5357" w:hanging="340"/>
      </w:pPr>
      <w:rPr>
        <w:rFonts w:ascii="Liberation Sans" w:eastAsia="Arial" w:hAnsi="Liberation Sans" w:cs="Arial"/>
        <w:b w:val="0"/>
        <w:bCs w:val="0"/>
        <w:i w:val="0"/>
        <w:iCs w:val="0"/>
        <w:strike w:val="0"/>
        <w:dstrike w:val="0"/>
        <w:outline w:val="0"/>
        <w:sz w:val="22"/>
        <w:szCs w:val="22"/>
        <w:u w:val="none"/>
        <w:em w:val="none"/>
      </w:rPr>
    </w:lvl>
    <w:lvl w:ilvl="8">
      <w:start w:val="9"/>
      <w:numFmt w:val="decimal"/>
      <w:lvlText w:val="%9."/>
      <w:lvlJc w:val="left"/>
      <w:pPr>
        <w:ind w:left="6831" w:hanging="340"/>
      </w:pPr>
      <w:rPr>
        <w:rFonts w:ascii="Liberation Sans" w:eastAsia="Arial" w:hAnsi="Liberation Sans" w:cs="Arial"/>
        <w:b w:val="0"/>
        <w:bCs w:val="0"/>
        <w:i w:val="0"/>
        <w:iCs w:val="0"/>
        <w:strike w:val="0"/>
        <w:dstrike w:val="0"/>
        <w:outline w:val="0"/>
        <w:sz w:val="22"/>
        <w:szCs w:val="22"/>
        <w:u w:val="none"/>
        <w:em w:val="none"/>
      </w:rPr>
    </w:lvl>
  </w:abstractNum>
  <w:abstractNum w:abstractNumId="26" w15:restartNumberingAfterBreak="0">
    <w:nsid w:val="7A9F7D21"/>
    <w:multiLevelType w:val="multilevel"/>
    <w:tmpl w:val="758CEF76"/>
    <w:lvl w:ilvl="0">
      <w:start w:val="1"/>
      <w:numFmt w:val="decimal"/>
      <w:lvlText w:val="%1."/>
      <w:lvlJc w:val="left"/>
      <w:rPr>
        <w:rFonts w:ascii="Liberation Sans" w:eastAsia="Arial" w:hAnsi="Liberation Sans" w:cs="Arial"/>
        <w:b w:val="0"/>
        <w:bCs w:val="0"/>
        <w:i w:val="0"/>
        <w:iCs w:val="0"/>
        <w:strike w:val="0"/>
        <w:dstrike w:val="0"/>
        <w:outline w:val="0"/>
        <w:sz w:val="22"/>
        <w:szCs w:val="22"/>
        <w:u w:val="none"/>
        <w:em w:val="none"/>
      </w:rPr>
    </w:lvl>
    <w:lvl w:ilvl="1">
      <w:start w:val="1"/>
      <w:numFmt w:val="decimal"/>
      <w:lvlText w:val="%2."/>
      <w:lvlJc w:val="left"/>
      <w:rPr>
        <w:rFonts w:ascii="Liberation Sans" w:eastAsia="Arial" w:hAnsi="Liberation Sans" w:cs="Arial"/>
        <w:b w:val="0"/>
        <w:bCs w:val="0"/>
        <w:i w:val="0"/>
        <w:iCs w:val="0"/>
        <w:strike w:val="0"/>
        <w:dstrike w:val="0"/>
        <w:outline w:val="0"/>
        <w:sz w:val="22"/>
        <w:szCs w:val="22"/>
        <w:u w:val="none"/>
        <w:em w:val="none"/>
      </w:rPr>
    </w:lvl>
    <w:lvl w:ilvl="2">
      <w:start w:val="1"/>
      <w:numFmt w:val="decimal"/>
      <w:lvlText w:val="%3."/>
      <w:lvlJc w:val="left"/>
      <w:rPr>
        <w:rFonts w:ascii="Liberation Sans" w:eastAsia="Arial" w:hAnsi="Liberation Sans" w:cs="Arial"/>
        <w:b w:val="0"/>
        <w:bCs w:val="0"/>
        <w:i w:val="0"/>
        <w:iCs w:val="0"/>
        <w:strike w:val="0"/>
        <w:dstrike w:val="0"/>
        <w:outline w:val="0"/>
        <w:sz w:val="22"/>
        <w:szCs w:val="22"/>
        <w:u w:val="none"/>
        <w:em w:val="none"/>
      </w:rPr>
    </w:lvl>
    <w:lvl w:ilvl="3">
      <w:start w:val="1"/>
      <w:numFmt w:val="decimal"/>
      <w:lvlText w:val="%4."/>
      <w:lvlJc w:val="left"/>
      <w:rPr>
        <w:rFonts w:ascii="Liberation Sans" w:eastAsia="Arial" w:hAnsi="Liberation Sans" w:cs="Arial"/>
        <w:b w:val="0"/>
        <w:bCs w:val="0"/>
        <w:i w:val="0"/>
        <w:iCs w:val="0"/>
        <w:strike w:val="0"/>
        <w:dstrike w:val="0"/>
        <w:outline w:val="0"/>
        <w:sz w:val="22"/>
        <w:szCs w:val="22"/>
        <w:u w:val="none"/>
        <w:em w:val="none"/>
      </w:rPr>
    </w:lvl>
    <w:lvl w:ilvl="4">
      <w:start w:val="1"/>
      <w:numFmt w:val="decimal"/>
      <w:lvlText w:val="%5."/>
      <w:lvlJc w:val="left"/>
      <w:rPr>
        <w:rFonts w:ascii="Liberation Sans" w:eastAsia="Arial" w:hAnsi="Liberation Sans" w:cs="Arial"/>
        <w:b w:val="0"/>
        <w:bCs w:val="0"/>
        <w:i w:val="0"/>
        <w:iCs w:val="0"/>
        <w:strike w:val="0"/>
        <w:dstrike w:val="0"/>
        <w:outline w:val="0"/>
        <w:sz w:val="22"/>
        <w:szCs w:val="22"/>
        <w:u w:val="none"/>
        <w:em w:val="none"/>
      </w:rPr>
    </w:lvl>
    <w:lvl w:ilvl="5">
      <w:start w:val="1"/>
      <w:numFmt w:val="decimal"/>
      <w:lvlText w:val="%6."/>
      <w:lvlJc w:val="left"/>
      <w:rPr>
        <w:rFonts w:ascii="Liberation Sans" w:eastAsia="Arial" w:hAnsi="Liberation Sans" w:cs="Arial"/>
        <w:b w:val="0"/>
        <w:bCs w:val="0"/>
        <w:i w:val="0"/>
        <w:iCs w:val="0"/>
        <w:strike w:val="0"/>
        <w:dstrike w:val="0"/>
        <w:outline w:val="0"/>
        <w:sz w:val="22"/>
        <w:szCs w:val="22"/>
        <w:u w:val="none"/>
        <w:em w:val="none"/>
      </w:rPr>
    </w:lvl>
    <w:lvl w:ilvl="6">
      <w:start w:val="1"/>
      <w:numFmt w:val="decimal"/>
      <w:lvlText w:val="%7."/>
      <w:lvlJc w:val="left"/>
      <w:rPr>
        <w:rFonts w:ascii="Liberation Sans" w:eastAsia="Arial" w:hAnsi="Liberation Sans" w:cs="Arial"/>
        <w:b w:val="0"/>
        <w:bCs w:val="0"/>
        <w:i w:val="0"/>
        <w:iCs w:val="0"/>
        <w:strike w:val="0"/>
        <w:dstrike w:val="0"/>
        <w:outline w:val="0"/>
        <w:sz w:val="22"/>
        <w:szCs w:val="22"/>
        <w:u w:val="none"/>
        <w:em w:val="none"/>
      </w:rPr>
    </w:lvl>
    <w:lvl w:ilvl="7">
      <w:start w:val="1"/>
      <w:numFmt w:val="decimal"/>
      <w:lvlText w:val="%8."/>
      <w:lvlJc w:val="left"/>
      <w:rPr>
        <w:rFonts w:ascii="Liberation Sans" w:eastAsia="Arial" w:hAnsi="Liberation Sans" w:cs="Arial"/>
        <w:b w:val="0"/>
        <w:bCs w:val="0"/>
        <w:i w:val="0"/>
        <w:iCs w:val="0"/>
        <w:strike w:val="0"/>
        <w:dstrike w:val="0"/>
        <w:outline w:val="0"/>
        <w:sz w:val="22"/>
        <w:szCs w:val="22"/>
        <w:u w:val="none"/>
        <w:em w:val="none"/>
      </w:rPr>
    </w:lvl>
    <w:lvl w:ilvl="8">
      <w:start w:val="1"/>
      <w:numFmt w:val="decimal"/>
      <w:lvlText w:val="%9."/>
      <w:lvlJc w:val="left"/>
      <w:rPr>
        <w:rFonts w:ascii="Liberation Sans" w:eastAsia="Arial" w:hAnsi="Liberation Sans" w:cs="Arial"/>
        <w:b w:val="0"/>
        <w:bCs w:val="0"/>
        <w:i w:val="0"/>
        <w:iCs w:val="0"/>
        <w:strike w:val="0"/>
        <w:dstrike w:val="0"/>
        <w:outline w:val="0"/>
        <w:sz w:val="22"/>
        <w:szCs w:val="22"/>
        <w:u w:val="none"/>
        <w:em w:val="none"/>
      </w:rPr>
    </w:lvl>
  </w:abstractNum>
  <w:num w:numId="1">
    <w:abstractNumId w:val="13"/>
  </w:num>
  <w:num w:numId="2">
    <w:abstractNumId w:val="25"/>
  </w:num>
  <w:num w:numId="3">
    <w:abstractNumId w:val="19"/>
  </w:num>
  <w:num w:numId="4">
    <w:abstractNumId w:val="9"/>
  </w:num>
  <w:num w:numId="5">
    <w:abstractNumId w:val="10"/>
  </w:num>
  <w:num w:numId="6">
    <w:abstractNumId w:val="11"/>
  </w:num>
  <w:num w:numId="7">
    <w:abstractNumId w:val="3"/>
  </w:num>
  <w:num w:numId="8">
    <w:abstractNumId w:val="22"/>
  </w:num>
  <w:num w:numId="9">
    <w:abstractNumId w:val="24"/>
  </w:num>
  <w:num w:numId="10">
    <w:abstractNumId w:val="21"/>
  </w:num>
  <w:num w:numId="11">
    <w:abstractNumId w:val="4"/>
  </w:num>
  <w:num w:numId="12">
    <w:abstractNumId w:val="7"/>
  </w:num>
  <w:num w:numId="13">
    <w:abstractNumId w:val="20"/>
  </w:num>
  <w:num w:numId="14">
    <w:abstractNumId w:val="15"/>
  </w:num>
  <w:num w:numId="15">
    <w:abstractNumId w:val="1"/>
  </w:num>
  <w:num w:numId="16">
    <w:abstractNumId w:val="14"/>
  </w:num>
  <w:num w:numId="17">
    <w:abstractNumId w:val="8"/>
  </w:num>
  <w:num w:numId="18">
    <w:abstractNumId w:val="16"/>
  </w:num>
  <w:num w:numId="19">
    <w:abstractNumId w:val="2"/>
  </w:num>
  <w:num w:numId="20">
    <w:abstractNumId w:val="0"/>
  </w:num>
  <w:num w:numId="21">
    <w:abstractNumId w:val="26"/>
  </w:num>
  <w:num w:numId="22">
    <w:abstractNumId w:val="5"/>
  </w:num>
  <w:num w:numId="23">
    <w:abstractNumId w:val="17"/>
  </w:num>
  <w:num w:numId="24">
    <w:abstractNumId w:val="6"/>
  </w:num>
  <w:num w:numId="25">
    <w:abstractNumId w:val="18"/>
  </w:num>
  <w:num w:numId="26">
    <w:abstractNumId w:val="23"/>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4412"/>
    <w:rsid w:val="000465AC"/>
    <w:rsid w:val="0009577F"/>
    <w:rsid w:val="000C205C"/>
    <w:rsid w:val="00127333"/>
    <w:rsid w:val="00131F02"/>
    <w:rsid w:val="001436C5"/>
    <w:rsid w:val="00153421"/>
    <w:rsid w:val="0015517E"/>
    <w:rsid w:val="00163F6B"/>
    <w:rsid w:val="00195826"/>
    <w:rsid w:val="00195853"/>
    <w:rsid w:val="00230192"/>
    <w:rsid w:val="00244F06"/>
    <w:rsid w:val="002A72FE"/>
    <w:rsid w:val="003261AD"/>
    <w:rsid w:val="00327FF1"/>
    <w:rsid w:val="0033523F"/>
    <w:rsid w:val="00387BC6"/>
    <w:rsid w:val="003A4F6E"/>
    <w:rsid w:val="003B5CA0"/>
    <w:rsid w:val="003E34C1"/>
    <w:rsid w:val="003E37CB"/>
    <w:rsid w:val="004054E3"/>
    <w:rsid w:val="00411D6C"/>
    <w:rsid w:val="004500F2"/>
    <w:rsid w:val="00457775"/>
    <w:rsid w:val="00492EF0"/>
    <w:rsid w:val="00497D8B"/>
    <w:rsid w:val="004B7D95"/>
    <w:rsid w:val="004E093E"/>
    <w:rsid w:val="00503E2A"/>
    <w:rsid w:val="0054378F"/>
    <w:rsid w:val="00586081"/>
    <w:rsid w:val="005C1BAA"/>
    <w:rsid w:val="005C45E6"/>
    <w:rsid w:val="006065DB"/>
    <w:rsid w:val="006130C4"/>
    <w:rsid w:val="00643676"/>
    <w:rsid w:val="006C4840"/>
    <w:rsid w:val="006D563B"/>
    <w:rsid w:val="006E1459"/>
    <w:rsid w:val="006F082B"/>
    <w:rsid w:val="00732174"/>
    <w:rsid w:val="007566F3"/>
    <w:rsid w:val="00785B89"/>
    <w:rsid w:val="008A00C6"/>
    <w:rsid w:val="00950F15"/>
    <w:rsid w:val="00987DAA"/>
    <w:rsid w:val="009C2E5D"/>
    <w:rsid w:val="009D57DF"/>
    <w:rsid w:val="00A02D09"/>
    <w:rsid w:val="00A15133"/>
    <w:rsid w:val="00A269E7"/>
    <w:rsid w:val="00A84016"/>
    <w:rsid w:val="00AC31C0"/>
    <w:rsid w:val="00B23C51"/>
    <w:rsid w:val="00B45C00"/>
    <w:rsid w:val="00B57EFB"/>
    <w:rsid w:val="00B86A33"/>
    <w:rsid w:val="00C705DF"/>
    <w:rsid w:val="00C752D5"/>
    <w:rsid w:val="00CF7FF5"/>
    <w:rsid w:val="00D75BD1"/>
    <w:rsid w:val="00D9392D"/>
    <w:rsid w:val="00DA4E92"/>
    <w:rsid w:val="00DC5619"/>
    <w:rsid w:val="00DD4412"/>
    <w:rsid w:val="00E24F4E"/>
    <w:rsid w:val="00E32F1B"/>
    <w:rsid w:val="00EE1588"/>
    <w:rsid w:val="00F20D7F"/>
    <w:rsid w:val="00F759B9"/>
    <w:rsid w:val="00FC7D7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E07091C-F332-4A35-9166-5376B6B27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ans" w:eastAsia="Lucida Sans Unicode" w:hAnsi="Liberation Sans" w:cs="Mangal"/>
        <w:kern w:val="3"/>
        <w:sz w:val="24"/>
        <w:szCs w:val="24"/>
        <w:lang w:val="fr-FR" w:eastAsia="zh-CN" w:bidi="hi-IN"/>
      </w:rPr>
    </w:rPrDefault>
    <w:pPrDefault>
      <w:pPr>
        <w:widowControl w:val="0"/>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uppressAutoHyphens/>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pPr>
      <w:suppressAutoHyphens/>
    </w:pPr>
  </w:style>
  <w:style w:type="paragraph" w:customStyle="1" w:styleId="Heading">
    <w:name w:val="Heading"/>
    <w:basedOn w:val="Standard"/>
    <w:next w:val="Textbody"/>
    <w:pPr>
      <w:keepNext/>
      <w:spacing w:before="240" w:after="120"/>
    </w:pPr>
    <w:rPr>
      <w:sz w:val="28"/>
      <w:szCs w:val="28"/>
    </w:rPr>
  </w:style>
  <w:style w:type="paragraph" w:customStyle="1" w:styleId="Textbody">
    <w:name w:val="Text body"/>
    <w:basedOn w:val="Standard"/>
    <w:pPr>
      <w:spacing w:after="120"/>
    </w:pPr>
  </w:style>
  <w:style w:type="paragraph" w:styleId="Liste">
    <w:name w:val="List"/>
    <w:basedOn w:val="Textbody"/>
  </w:style>
  <w:style w:type="paragraph" w:styleId="Lgende">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CorpsdeTexte">
    <w:name w:val="_Corps de Texte"/>
    <w:pPr>
      <w:suppressAutoHyphens/>
      <w:jc w:val="both"/>
    </w:pPr>
    <w:rPr>
      <w:rFonts w:ascii="Arial Narrow" w:eastAsia="Arial Narrow" w:hAnsi="Arial Narrow" w:cs="Arial Narrow"/>
      <w:sz w:val="22"/>
      <w:szCs w:val="20"/>
    </w:rPr>
  </w:style>
  <w:style w:type="paragraph" w:customStyle="1" w:styleId="TitreSommaire">
    <w:name w:val="_Titre Sommaire"/>
    <w:next w:val="CorpsdeTexte"/>
    <w:pPr>
      <w:widowControl/>
      <w:suppressAutoHyphens/>
      <w:spacing w:after="283"/>
      <w:jc w:val="right"/>
    </w:pPr>
    <w:rPr>
      <w:rFonts w:ascii="Arial Narrow" w:eastAsia="Arial Narrow" w:hAnsi="Arial Narrow" w:cs="Arial Narrow"/>
      <w:sz w:val="52"/>
    </w:rPr>
  </w:style>
  <w:style w:type="paragraph" w:customStyle="1" w:styleId="TitreGlossaire">
    <w:name w:val="_Titre Glossaire"/>
    <w:basedOn w:val="TitreSommaire"/>
  </w:style>
  <w:style w:type="paragraph" w:customStyle="1" w:styleId="TableauTexte">
    <w:name w:val="_Tableau Texte"/>
    <w:pPr>
      <w:suppressAutoHyphens/>
      <w:ind w:left="170" w:right="170"/>
    </w:pPr>
    <w:rPr>
      <w:rFonts w:ascii="Arial Narrow" w:eastAsia="Arial Narrow" w:hAnsi="Arial Narrow" w:cs="Arial Narrow"/>
      <w:sz w:val="20"/>
      <w:szCs w:val="20"/>
    </w:rPr>
  </w:style>
  <w:style w:type="paragraph" w:customStyle="1" w:styleId="TableauTexteBleu">
    <w:name w:val="_Tableau Texte Bleu"/>
    <w:pPr>
      <w:suppressAutoHyphens/>
      <w:ind w:left="170" w:right="170"/>
    </w:pPr>
    <w:rPr>
      <w:rFonts w:ascii="Arial Narrow" w:eastAsia="Arial Narrow" w:hAnsi="Arial Narrow" w:cs="Arial Narrow"/>
      <w:color w:val="0047FF"/>
      <w:sz w:val="20"/>
      <w:szCs w:val="20"/>
    </w:rPr>
  </w:style>
  <w:style w:type="paragraph" w:customStyle="1" w:styleId="PaveTitre">
    <w:name w:val="_PaveTitre"/>
    <w:pPr>
      <w:suppressAutoHyphens/>
      <w:spacing w:after="79"/>
    </w:pPr>
    <w:rPr>
      <w:rFonts w:ascii="Arial Narrow" w:eastAsia="Arial Narrow" w:hAnsi="Arial Narrow" w:cs="Arial Narrow"/>
      <w:sz w:val="20"/>
    </w:rPr>
  </w:style>
  <w:style w:type="paragraph" w:customStyle="1" w:styleId="PaveTexte">
    <w:name w:val="_PaveTexte"/>
    <w:pPr>
      <w:suppressAutoHyphens/>
      <w:spacing w:after="40"/>
    </w:pPr>
    <w:rPr>
      <w:rFonts w:ascii="Arial Narrow" w:eastAsia="Arial Narrow" w:hAnsi="Arial Narrow" w:cs="Arial Narrow"/>
      <w:sz w:val="18"/>
    </w:rPr>
  </w:style>
  <w:style w:type="paragraph" w:customStyle="1" w:styleId="PavPuce1">
    <w:name w:val="_Pavé Puce1"/>
    <w:pPr>
      <w:suppressAutoHyphens/>
    </w:pPr>
    <w:rPr>
      <w:rFonts w:ascii="Arial Narrow" w:eastAsia="Arial Narrow" w:hAnsi="Arial Narrow" w:cs="Arial Narrow"/>
      <w:sz w:val="18"/>
    </w:rPr>
  </w:style>
  <w:style w:type="paragraph" w:customStyle="1" w:styleId="PavPuce2">
    <w:name w:val="_Pavé Puce2"/>
    <w:pPr>
      <w:tabs>
        <w:tab w:val="left" w:pos="538"/>
      </w:tabs>
      <w:suppressAutoHyphens/>
      <w:ind w:left="283"/>
    </w:pPr>
    <w:rPr>
      <w:rFonts w:ascii="Arial Narrow" w:eastAsia="Arial Narrow" w:hAnsi="Arial Narrow" w:cs="Arial Narrow"/>
      <w:sz w:val="18"/>
    </w:rPr>
  </w:style>
  <w:style w:type="paragraph" w:customStyle="1" w:styleId="TableauSource">
    <w:name w:val="_Tableau Source"/>
    <w:next w:val="CorpsdeTexte"/>
    <w:pPr>
      <w:suppressAutoHyphens/>
      <w:spacing w:before="57"/>
    </w:pPr>
    <w:rPr>
      <w:rFonts w:ascii="Arial Narrow" w:eastAsia="Arial Narrow" w:hAnsi="Arial Narrow" w:cs="Arial Narrow"/>
      <w:i/>
      <w:iCs/>
      <w:sz w:val="18"/>
      <w:szCs w:val="18"/>
    </w:rPr>
  </w:style>
  <w:style w:type="paragraph" w:customStyle="1" w:styleId="TableauTitre">
    <w:name w:val="_Tableau Titre"/>
    <w:pPr>
      <w:suppressAutoHyphens/>
      <w:jc w:val="center"/>
    </w:pPr>
    <w:rPr>
      <w:rFonts w:ascii="Arial Narrow" w:eastAsia="Arial Narrow" w:hAnsi="Arial Narrow" w:cs="Arial Narrow"/>
      <w:b/>
      <w:i/>
    </w:rPr>
  </w:style>
  <w:style w:type="paragraph" w:customStyle="1" w:styleId="TableauTitreColonne">
    <w:name w:val="_Tableau Titre Colonne"/>
    <w:pPr>
      <w:tabs>
        <w:tab w:val="left" w:pos="1035"/>
      </w:tabs>
      <w:suppressAutoHyphens/>
      <w:jc w:val="center"/>
    </w:pPr>
    <w:rPr>
      <w:rFonts w:ascii="Arial Narrow" w:eastAsia="Arial Narrow" w:hAnsi="Arial Narrow" w:cs="Arial Narrow"/>
      <w:b/>
      <w:color w:val="FFFFFF"/>
      <w:sz w:val="22"/>
    </w:rPr>
  </w:style>
  <w:style w:type="paragraph" w:customStyle="1" w:styleId="TableauPuceronde">
    <w:name w:val="_Tableau Puce ronde"/>
    <w:pPr>
      <w:numPr>
        <w:numId w:val="3"/>
      </w:numPr>
      <w:suppressAutoHyphens/>
    </w:pPr>
    <w:rPr>
      <w:rFonts w:ascii="Arial Narrow" w:eastAsia="Arial Narrow" w:hAnsi="Arial Narrow" w:cs="Arial Narrow"/>
      <w:sz w:val="20"/>
      <w:szCs w:val="20"/>
    </w:rPr>
  </w:style>
  <w:style w:type="paragraph" w:customStyle="1" w:styleId="TableauPucetiret">
    <w:name w:val="_Tableau Puce tiret"/>
    <w:pPr>
      <w:numPr>
        <w:numId w:val="4"/>
      </w:numPr>
      <w:suppressAutoHyphens/>
    </w:pPr>
    <w:rPr>
      <w:rFonts w:ascii="Arial Narrow" w:eastAsia="Arial Narrow" w:hAnsi="Arial Narrow" w:cs="Arial Narrow"/>
      <w:sz w:val="20"/>
      <w:szCs w:val="20"/>
    </w:rPr>
  </w:style>
  <w:style w:type="paragraph" w:customStyle="1" w:styleId="TableauPucenumrote1">
    <w:name w:val="_Tableau Puce numérotée 1"/>
    <w:pPr>
      <w:numPr>
        <w:numId w:val="1"/>
      </w:numPr>
      <w:suppressAutoHyphens/>
    </w:pPr>
    <w:rPr>
      <w:rFonts w:ascii="Arial Narrow" w:eastAsia="Arial Narrow" w:hAnsi="Arial Narrow" w:cs="Arial Narrow"/>
      <w:sz w:val="20"/>
      <w:szCs w:val="20"/>
    </w:rPr>
  </w:style>
  <w:style w:type="paragraph" w:customStyle="1" w:styleId="TableauPucenumrote2">
    <w:name w:val="_Tableau Puce numérotée 2"/>
    <w:pPr>
      <w:numPr>
        <w:numId w:val="2"/>
      </w:numPr>
      <w:suppressAutoHyphens/>
    </w:pPr>
    <w:rPr>
      <w:rFonts w:ascii="Arial Narrow" w:eastAsia="Arial Narrow" w:hAnsi="Arial Narrow" w:cs="Arial Narrow"/>
      <w:sz w:val="20"/>
      <w:szCs w:val="20"/>
    </w:rPr>
  </w:style>
  <w:style w:type="paragraph" w:customStyle="1" w:styleId="TableauTexteGras">
    <w:name w:val="_Tableau Texte Gras"/>
    <w:pPr>
      <w:suppressAutoHyphens/>
      <w:ind w:left="170" w:right="170"/>
    </w:pPr>
    <w:rPr>
      <w:rFonts w:ascii="Arial Narrow" w:eastAsia="Arial Narrow" w:hAnsi="Arial Narrow" w:cs="Arial Narrow"/>
      <w:b/>
      <w:sz w:val="16"/>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Footnote">
    <w:name w:val="Footnote"/>
    <w:basedOn w:val="Standard"/>
    <w:pPr>
      <w:suppressLineNumbers/>
      <w:ind w:left="339" w:hanging="339"/>
    </w:pPr>
    <w:rPr>
      <w:sz w:val="20"/>
      <w:szCs w:val="20"/>
    </w:rPr>
  </w:style>
  <w:style w:type="paragraph" w:customStyle="1" w:styleId="PreformattedText">
    <w:name w:val="Preformatted Text"/>
    <w:basedOn w:val="Standard"/>
    <w:rPr>
      <w:rFonts w:ascii="Courier New" w:eastAsia="Courier New" w:hAnsi="Courier New" w:cs="Courier New"/>
      <w:sz w:val="20"/>
      <w:szCs w:val="20"/>
    </w:rPr>
  </w:style>
  <w:style w:type="paragraph" w:styleId="En-tte">
    <w:name w:val="header"/>
    <w:basedOn w:val="Standard"/>
    <w:pPr>
      <w:suppressLineNumbers/>
      <w:tabs>
        <w:tab w:val="center" w:pos="4819"/>
        <w:tab w:val="right" w:pos="9638"/>
      </w:tabs>
    </w:pPr>
  </w:style>
  <w:style w:type="paragraph" w:styleId="Commentaire">
    <w:name w:val="annotation text"/>
    <w:basedOn w:val="Normal"/>
    <w:rPr>
      <w:sz w:val="20"/>
      <w:szCs w:val="18"/>
    </w:rPr>
  </w:style>
  <w:style w:type="paragraph" w:styleId="Objetducommentaire">
    <w:name w:val="annotation subject"/>
    <w:basedOn w:val="Commentaire"/>
    <w:next w:val="Commentaire"/>
    <w:rPr>
      <w:b/>
      <w:bCs/>
    </w:rPr>
  </w:style>
  <w:style w:type="paragraph" w:styleId="Textedebulles">
    <w:name w:val="Balloon Text"/>
    <w:basedOn w:val="Normal"/>
    <w:rPr>
      <w:rFonts w:ascii="Tahoma" w:eastAsia="Tahoma" w:hAnsi="Tahoma" w:cs="Tahoma"/>
      <w:sz w:val="16"/>
      <w:szCs w:val="14"/>
    </w:rPr>
  </w:style>
  <w:style w:type="paragraph" w:customStyle="1" w:styleId="Endnote">
    <w:name w:val="Endnote"/>
    <w:basedOn w:val="Normal"/>
    <w:rPr>
      <w:sz w:val="20"/>
      <w:szCs w:val="18"/>
    </w:rPr>
  </w:style>
  <w:style w:type="paragraph" w:styleId="NormalWeb">
    <w:name w:val="Normal (Web)"/>
    <w:basedOn w:val="Normal"/>
    <w:pPr>
      <w:widowControl/>
      <w:suppressAutoHyphens w:val="0"/>
      <w:spacing w:before="100" w:after="100"/>
      <w:textAlignment w:val="auto"/>
    </w:pPr>
    <w:rPr>
      <w:rFonts w:ascii="Times New Roman" w:eastAsia="Times New Roman" w:hAnsi="Times New Roman" w:cs="Times New Roman"/>
      <w:kern w:val="0"/>
      <w:lang w:eastAsia="fr-FR" w:bidi="ar-SA"/>
    </w:rPr>
  </w:style>
  <w:style w:type="character" w:customStyle="1" w:styleId="BulletSymbols">
    <w:name w:val="Bullet Symbols"/>
    <w:rPr>
      <w:rFonts w:ascii="Arial Narrow" w:eastAsia="StarSymbol" w:hAnsi="Arial Narrow" w:cs="StarSymbol"/>
      <w:sz w:val="24"/>
      <w:szCs w:val="24"/>
    </w:rPr>
  </w:style>
  <w:style w:type="character" w:customStyle="1" w:styleId="Citations">
    <w:name w:val="_Citations"/>
    <w:rPr>
      <w:rFonts w:ascii="Arial Narrow" w:eastAsia="Arial Narrow" w:hAnsi="Arial Narrow" w:cs="Arial Narrow"/>
      <w:i/>
      <w:iCs/>
      <w:sz w:val="18"/>
      <w:szCs w:val="18"/>
    </w:rPr>
  </w:style>
  <w:style w:type="character" w:customStyle="1" w:styleId="NumberingSymbols">
    <w:name w:val="Numbering Symbols"/>
    <w:rPr>
      <w:rFonts w:ascii="Liberation Sans" w:eastAsia="Arial" w:hAnsi="Liberation Sans" w:cs="Arial"/>
      <w:b w:val="0"/>
      <w:bCs w:val="0"/>
      <w:i w:val="0"/>
      <w:iCs w:val="0"/>
      <w:strike w:val="0"/>
      <w:dstrike w:val="0"/>
      <w:outline w:val="0"/>
      <w:sz w:val="22"/>
      <w:szCs w:val="22"/>
      <w:u w:val="none"/>
      <w:em w:val="none"/>
    </w:rPr>
  </w:style>
  <w:style w:type="character" w:customStyle="1" w:styleId="FootnoteSymbol">
    <w:name w:val="Footnote Symbol"/>
  </w:style>
  <w:style w:type="character" w:customStyle="1" w:styleId="Footnoteanchor">
    <w:name w:val="Footnote anchor"/>
    <w:rPr>
      <w:position w:val="0"/>
      <w:vertAlign w:val="superscript"/>
    </w:rPr>
  </w:style>
  <w:style w:type="character" w:customStyle="1" w:styleId="Internetlink">
    <w:name w:val="Internet link"/>
    <w:rPr>
      <w:color w:val="000080"/>
      <w:u w:val="single"/>
    </w:rPr>
  </w:style>
  <w:style w:type="character" w:customStyle="1" w:styleId="StrongEmphasis">
    <w:name w:val="Strong Emphasis"/>
    <w:rPr>
      <w:b/>
      <w:bCs/>
    </w:rPr>
  </w:style>
  <w:style w:type="character" w:styleId="Marquedecommentaire">
    <w:name w:val="annotation reference"/>
    <w:basedOn w:val="Policepardfaut"/>
    <w:rPr>
      <w:sz w:val="16"/>
      <w:szCs w:val="16"/>
    </w:rPr>
  </w:style>
  <w:style w:type="character" w:customStyle="1" w:styleId="CommentaireCar">
    <w:name w:val="Commentaire Car"/>
    <w:basedOn w:val="Policepardfaut"/>
    <w:rPr>
      <w:sz w:val="20"/>
      <w:szCs w:val="18"/>
    </w:rPr>
  </w:style>
  <w:style w:type="character" w:customStyle="1" w:styleId="ObjetducommentaireCar">
    <w:name w:val="Objet du commentaire Car"/>
    <w:basedOn w:val="CommentaireCar"/>
    <w:rPr>
      <w:b/>
      <w:bCs/>
      <w:sz w:val="20"/>
      <w:szCs w:val="18"/>
    </w:rPr>
  </w:style>
  <w:style w:type="character" w:customStyle="1" w:styleId="TextedebullesCar">
    <w:name w:val="Texte de bulles Car"/>
    <w:basedOn w:val="Policepardfaut"/>
    <w:rPr>
      <w:rFonts w:ascii="Tahoma" w:eastAsia="Tahoma" w:hAnsi="Tahoma" w:cs="Tahoma"/>
      <w:sz w:val="16"/>
      <w:szCs w:val="14"/>
    </w:rPr>
  </w:style>
  <w:style w:type="character" w:customStyle="1" w:styleId="NotedefinCar">
    <w:name w:val="Note de fin Car"/>
    <w:basedOn w:val="Policepardfaut"/>
    <w:rPr>
      <w:sz w:val="20"/>
      <w:szCs w:val="18"/>
    </w:rPr>
  </w:style>
  <w:style w:type="character" w:customStyle="1" w:styleId="Endnoteanchor">
    <w:name w:val="Endnote anchor"/>
    <w:basedOn w:val="Policepardfaut"/>
    <w:rPr>
      <w:position w:val="0"/>
      <w:vertAlign w:val="superscript"/>
    </w:rPr>
  </w:style>
  <w:style w:type="character" w:styleId="Appelnotedebasdep">
    <w:name w:val="footnote reference"/>
    <w:basedOn w:val="Policepardfaut"/>
    <w:rPr>
      <w:position w:val="0"/>
      <w:vertAlign w:val="superscript"/>
    </w:rPr>
  </w:style>
  <w:style w:type="character" w:customStyle="1" w:styleId="EndnoteSymbol">
    <w:name w:val="Endnote Symbol"/>
  </w:style>
  <w:style w:type="character" w:customStyle="1" w:styleId="VisitedInternetLink">
    <w:name w:val="Visited Internet Link"/>
    <w:rPr>
      <w:color w:val="800000"/>
      <w:u w:val="single"/>
    </w:rPr>
  </w:style>
  <w:style w:type="numbering" w:customStyle="1" w:styleId="Numbering1">
    <w:name w:val="Numbering 1"/>
    <w:basedOn w:val="Aucuneliste"/>
    <w:pPr>
      <w:numPr>
        <w:numId w:val="1"/>
      </w:numPr>
    </w:pPr>
  </w:style>
  <w:style w:type="numbering" w:customStyle="1" w:styleId="Numbering2">
    <w:name w:val="Numbering 2"/>
    <w:basedOn w:val="Aucuneliste"/>
    <w:pPr>
      <w:numPr>
        <w:numId w:val="2"/>
      </w:numPr>
    </w:pPr>
  </w:style>
  <w:style w:type="numbering" w:customStyle="1" w:styleId="List1">
    <w:name w:val="List 1"/>
    <w:basedOn w:val="Aucuneliste"/>
    <w:pPr>
      <w:numPr>
        <w:numId w:val="3"/>
      </w:numPr>
    </w:pPr>
  </w:style>
  <w:style w:type="numbering" w:customStyle="1" w:styleId="Liste21">
    <w:name w:val="Liste 21"/>
    <w:basedOn w:val="Aucuneliste"/>
    <w:pPr>
      <w:numPr>
        <w:numId w:val="4"/>
      </w:numPr>
    </w:pPr>
  </w:style>
  <w:style w:type="paragraph" w:styleId="Paragraphedeliste">
    <w:name w:val="List Paragraph"/>
    <w:basedOn w:val="Normal"/>
    <w:uiPriority w:val="34"/>
    <w:qFormat/>
    <w:rsid w:val="00C705DF"/>
    <w:pPr>
      <w:widowControl/>
      <w:suppressAutoHyphens w:val="0"/>
      <w:autoSpaceDN/>
      <w:ind w:left="720"/>
      <w:jc w:val="both"/>
      <w:textAlignment w:val="auto"/>
    </w:pPr>
    <w:rPr>
      <w:rFonts w:ascii="Segoe UI" w:eastAsiaTheme="minorHAnsi" w:hAnsi="Segoe UI" w:cs="Segoe UI"/>
      <w:kern w:val="0"/>
      <w:sz w:val="20"/>
      <w:szCs w:val="20"/>
      <w:lang w:eastAsia="fr-F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7486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www.eaufrance.f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2238</Words>
  <Characters>12309</Characters>
  <Application>Microsoft Office Word</Application>
  <DocSecurity>0</DocSecurity>
  <Lines>102</Lines>
  <Paragraphs>29</Paragraphs>
  <ScaleCrop>false</ScaleCrop>
  <HeadingPairs>
    <vt:vector size="2" baseType="variant">
      <vt:variant>
        <vt:lpstr>Titre</vt:lpstr>
      </vt:variant>
      <vt:variant>
        <vt:i4>1</vt:i4>
      </vt:variant>
    </vt:vector>
  </HeadingPairs>
  <TitlesOfParts>
    <vt:vector size="1" baseType="lpstr">
      <vt:lpstr/>
    </vt:vector>
  </TitlesOfParts>
  <Company>Egis</Company>
  <LinksUpToDate>false</LinksUpToDate>
  <CharactersWithSpaces>14518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Laure SEMBLAT</dc:creator>
  <cp:lastModifiedBy>REMY Frederic</cp:lastModifiedBy>
  <cp:revision>2</cp:revision>
  <cp:lastPrinted>2013-09-10T14:40:00Z</cp:lastPrinted>
  <dcterms:created xsi:type="dcterms:W3CDTF">2019-07-11T08:38:00Z</dcterms:created>
  <dcterms:modified xsi:type="dcterms:W3CDTF">2019-07-11T08:38:00Z</dcterms:modified>
</cp:coreProperties>
</file>